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9" w:rsidRPr="00422218" w:rsidRDefault="000665C9" w:rsidP="00422218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222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2E120" wp14:editId="5F135C65">
            <wp:simplePos x="0" y="0"/>
            <wp:positionH relativeFrom="column">
              <wp:posOffset>2412293</wp:posOffset>
            </wp:positionH>
            <wp:positionV relativeFrom="paragraph">
              <wp:posOffset>129396</wp:posOffset>
            </wp:positionV>
            <wp:extent cx="721995" cy="70866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218" w:rsidRPr="00422218" w:rsidRDefault="00422218" w:rsidP="00422218">
      <w:pPr>
        <w:jc w:val="center"/>
        <w:rPr>
          <w:b/>
          <w:color w:val="000080"/>
          <w:sz w:val="28"/>
          <w:szCs w:val="28"/>
        </w:rPr>
      </w:pPr>
      <w:r w:rsidRPr="00422218">
        <w:rPr>
          <w:b/>
          <w:color w:val="000080"/>
          <w:sz w:val="28"/>
          <w:szCs w:val="28"/>
        </w:rPr>
        <w:t>ДЕПАРТАМЕНТ ЗДРАВООХРАНЕНИЯ</w:t>
      </w:r>
    </w:p>
    <w:p w:rsidR="00422218" w:rsidRPr="00422218" w:rsidRDefault="00422218" w:rsidP="00422218">
      <w:pPr>
        <w:jc w:val="center"/>
        <w:rPr>
          <w:b/>
          <w:color w:val="000080"/>
          <w:sz w:val="28"/>
          <w:szCs w:val="28"/>
        </w:rPr>
      </w:pPr>
      <w:r w:rsidRPr="00422218">
        <w:rPr>
          <w:b/>
          <w:color w:val="000080"/>
          <w:sz w:val="28"/>
          <w:szCs w:val="28"/>
        </w:rPr>
        <w:t>ХАНТЫ-МАНСИЙСКОГО АВТОНОМНОГО ОКРУГА - ЮГРЫ</w:t>
      </w:r>
    </w:p>
    <w:p w:rsidR="00422218" w:rsidRPr="00422218" w:rsidRDefault="00422218" w:rsidP="00422218">
      <w:pPr>
        <w:jc w:val="center"/>
        <w:rPr>
          <w:b/>
          <w:color w:val="000080"/>
          <w:sz w:val="28"/>
          <w:szCs w:val="28"/>
        </w:rPr>
      </w:pPr>
      <w:r w:rsidRPr="00422218">
        <w:rPr>
          <w:b/>
          <w:color w:val="000080"/>
          <w:sz w:val="28"/>
          <w:szCs w:val="28"/>
        </w:rPr>
        <w:t>(</w:t>
      </w:r>
      <w:proofErr w:type="spellStart"/>
      <w:r w:rsidRPr="00422218">
        <w:rPr>
          <w:b/>
          <w:color w:val="000080"/>
          <w:sz w:val="28"/>
          <w:szCs w:val="28"/>
        </w:rPr>
        <w:t>Депздрав</w:t>
      </w:r>
      <w:proofErr w:type="spellEnd"/>
      <w:r w:rsidRPr="00422218">
        <w:rPr>
          <w:b/>
          <w:color w:val="000080"/>
          <w:sz w:val="28"/>
          <w:szCs w:val="28"/>
        </w:rPr>
        <w:t xml:space="preserve"> Югры)</w:t>
      </w:r>
    </w:p>
    <w:p w:rsidR="000665C9" w:rsidRPr="00422218" w:rsidRDefault="000665C9" w:rsidP="00422218">
      <w:pPr>
        <w:jc w:val="center"/>
        <w:rPr>
          <w:b/>
          <w:sz w:val="28"/>
          <w:szCs w:val="28"/>
        </w:rPr>
      </w:pPr>
    </w:p>
    <w:p w:rsidR="000665C9" w:rsidRPr="00422218" w:rsidRDefault="000665C9" w:rsidP="000665C9">
      <w:pPr>
        <w:widowControl w:val="0"/>
        <w:jc w:val="center"/>
        <w:rPr>
          <w:b/>
          <w:sz w:val="36"/>
          <w:szCs w:val="36"/>
        </w:rPr>
      </w:pPr>
      <w:r w:rsidRPr="00422218">
        <w:rPr>
          <w:b/>
          <w:sz w:val="36"/>
          <w:szCs w:val="36"/>
        </w:rPr>
        <w:t>П Р И К А З</w:t>
      </w:r>
    </w:p>
    <w:p w:rsidR="000665C9" w:rsidRPr="00422218" w:rsidRDefault="000665C9" w:rsidP="00422218">
      <w:pPr>
        <w:widowControl w:val="0"/>
        <w:jc w:val="center"/>
        <w:rPr>
          <w:b/>
          <w:sz w:val="28"/>
          <w:szCs w:val="28"/>
        </w:rPr>
      </w:pPr>
    </w:p>
    <w:p w:rsidR="006911DD" w:rsidRPr="00422218" w:rsidRDefault="0067108A" w:rsidP="00422218">
      <w:pPr>
        <w:widowControl w:val="0"/>
        <w:jc w:val="center"/>
        <w:rPr>
          <w:sz w:val="28"/>
          <w:szCs w:val="28"/>
        </w:rPr>
      </w:pPr>
      <w:r w:rsidRPr="00422218">
        <w:rPr>
          <w:sz w:val="28"/>
          <w:szCs w:val="28"/>
        </w:rPr>
        <w:t xml:space="preserve">О реализации мероприятий </w:t>
      </w:r>
      <w:r w:rsidR="005A47D3" w:rsidRPr="00422218">
        <w:rPr>
          <w:sz w:val="28"/>
          <w:szCs w:val="28"/>
        </w:rPr>
        <w:t>по созданию и тиражированию</w:t>
      </w:r>
      <w:r w:rsidRPr="00422218">
        <w:rPr>
          <w:sz w:val="28"/>
          <w:szCs w:val="28"/>
        </w:rPr>
        <w:t xml:space="preserve"> «Н</w:t>
      </w:r>
      <w:r w:rsidR="00EA0FB6" w:rsidRPr="00422218">
        <w:rPr>
          <w:sz w:val="28"/>
          <w:szCs w:val="28"/>
        </w:rPr>
        <w:t>овой модели медицинской организации, оказывающей перв</w:t>
      </w:r>
      <w:r w:rsidR="006911DD" w:rsidRPr="00422218">
        <w:rPr>
          <w:sz w:val="28"/>
          <w:szCs w:val="28"/>
        </w:rPr>
        <w:t xml:space="preserve">ичную медико-санитарную </w:t>
      </w:r>
      <w:r w:rsidRPr="00422218">
        <w:rPr>
          <w:sz w:val="28"/>
          <w:szCs w:val="28"/>
        </w:rPr>
        <w:t>помощь»</w:t>
      </w:r>
      <w:r w:rsidR="00760EE7" w:rsidRPr="00422218">
        <w:rPr>
          <w:sz w:val="28"/>
          <w:szCs w:val="28"/>
        </w:rPr>
        <w:t xml:space="preserve"> в </w:t>
      </w:r>
      <w:r w:rsidR="005A47D3" w:rsidRPr="00422218">
        <w:rPr>
          <w:sz w:val="28"/>
          <w:szCs w:val="28"/>
        </w:rPr>
        <w:t>период 2020-2024 годов</w:t>
      </w:r>
    </w:p>
    <w:p w:rsidR="006911DD" w:rsidRDefault="006911DD" w:rsidP="00422218">
      <w:pPr>
        <w:widowControl w:val="0"/>
        <w:jc w:val="center"/>
        <w:rPr>
          <w:sz w:val="28"/>
          <w:szCs w:val="28"/>
        </w:rPr>
      </w:pPr>
    </w:p>
    <w:p w:rsidR="00422218" w:rsidRPr="00422218" w:rsidRDefault="00422218" w:rsidP="00422218">
      <w:pPr>
        <w:widowControl w:val="0"/>
        <w:jc w:val="center"/>
        <w:rPr>
          <w:sz w:val="28"/>
          <w:szCs w:val="28"/>
        </w:rPr>
      </w:pPr>
    </w:p>
    <w:p w:rsidR="00422218" w:rsidRPr="00422218" w:rsidRDefault="00422218" w:rsidP="00422218">
      <w:pPr>
        <w:widowControl w:val="0"/>
        <w:ind w:left="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27 декабря </w:t>
      </w:r>
      <w:r w:rsidRPr="00422218">
        <w:rPr>
          <w:sz w:val="28"/>
          <w:szCs w:val="28"/>
          <w:lang w:eastAsia="en-US"/>
        </w:rPr>
        <w:t>2019 г</w:t>
      </w:r>
      <w:r>
        <w:rPr>
          <w:sz w:val="28"/>
          <w:szCs w:val="28"/>
          <w:lang w:eastAsia="en-US"/>
        </w:rPr>
        <w:t>ода                                                                        № 1635</w:t>
      </w:r>
    </w:p>
    <w:p w:rsidR="000665C9" w:rsidRPr="00422218" w:rsidRDefault="000665C9" w:rsidP="00422218">
      <w:pPr>
        <w:ind w:right="284"/>
        <w:rPr>
          <w:sz w:val="28"/>
          <w:szCs w:val="28"/>
        </w:rPr>
      </w:pPr>
      <w:r w:rsidRPr="00422218">
        <w:rPr>
          <w:sz w:val="28"/>
          <w:szCs w:val="28"/>
        </w:rPr>
        <w:t>Ханты-Мансийск</w:t>
      </w:r>
    </w:p>
    <w:p w:rsidR="000665C9" w:rsidRDefault="000665C9" w:rsidP="00422218">
      <w:pPr>
        <w:jc w:val="both"/>
        <w:rPr>
          <w:sz w:val="28"/>
          <w:szCs w:val="28"/>
        </w:rPr>
      </w:pPr>
    </w:p>
    <w:p w:rsidR="00422218" w:rsidRPr="00422218" w:rsidRDefault="00422218" w:rsidP="00422218">
      <w:pPr>
        <w:jc w:val="both"/>
        <w:rPr>
          <w:sz w:val="28"/>
          <w:szCs w:val="28"/>
        </w:rPr>
      </w:pPr>
    </w:p>
    <w:p w:rsidR="0022476D" w:rsidRPr="00422218" w:rsidRDefault="00B97F53" w:rsidP="00422218">
      <w:pPr>
        <w:ind w:firstLine="709"/>
        <w:jc w:val="both"/>
        <w:rPr>
          <w:color w:val="000000"/>
          <w:sz w:val="28"/>
          <w:szCs w:val="28"/>
        </w:rPr>
      </w:pPr>
      <w:r w:rsidRPr="00422218">
        <w:rPr>
          <w:color w:val="000000" w:themeColor="text1"/>
          <w:sz w:val="28"/>
          <w:szCs w:val="28"/>
        </w:rPr>
        <w:t xml:space="preserve">В </w:t>
      </w:r>
      <w:r w:rsidR="00D75B07" w:rsidRPr="00422218">
        <w:rPr>
          <w:color w:val="000000" w:themeColor="text1"/>
          <w:sz w:val="28"/>
          <w:szCs w:val="28"/>
        </w:rPr>
        <w:t>рамках реализации</w:t>
      </w:r>
      <w:r w:rsidR="00B27050" w:rsidRPr="00422218">
        <w:rPr>
          <w:color w:val="000000" w:themeColor="text1"/>
          <w:sz w:val="28"/>
          <w:szCs w:val="28"/>
        </w:rPr>
        <w:t xml:space="preserve"> регионального проекта </w:t>
      </w:r>
      <w:r w:rsidR="00D75B07" w:rsidRPr="00422218">
        <w:rPr>
          <w:sz w:val="28"/>
          <w:szCs w:val="28"/>
        </w:rPr>
        <w:t>«Развитие системы оказания первичной медико-санитарной помощи»</w:t>
      </w:r>
      <w:r w:rsidR="00CA12F1" w:rsidRPr="00422218">
        <w:rPr>
          <w:sz w:val="28"/>
          <w:szCs w:val="28"/>
        </w:rPr>
        <w:t>,</w:t>
      </w:r>
      <w:r w:rsidR="00D75B07" w:rsidRPr="00422218">
        <w:rPr>
          <w:sz w:val="28"/>
          <w:szCs w:val="28"/>
        </w:rPr>
        <w:t xml:space="preserve"> в целях </w:t>
      </w:r>
      <w:r w:rsidRPr="00422218">
        <w:rPr>
          <w:color w:val="000000" w:themeColor="text1"/>
          <w:sz w:val="28"/>
          <w:szCs w:val="28"/>
        </w:rPr>
        <w:t xml:space="preserve">оптимизации </w:t>
      </w:r>
      <w:r w:rsidR="00B27050" w:rsidRPr="00422218">
        <w:rPr>
          <w:color w:val="000000" w:themeColor="text1"/>
          <w:sz w:val="28"/>
          <w:szCs w:val="28"/>
        </w:rPr>
        <w:t xml:space="preserve">работы медицинских организаций, </w:t>
      </w:r>
      <w:r w:rsidRPr="00422218">
        <w:rPr>
          <w:color w:val="000000" w:themeColor="text1"/>
          <w:sz w:val="28"/>
          <w:szCs w:val="28"/>
        </w:rPr>
        <w:t>повышения удовлетворенности населения доступностью и качеством пер</w:t>
      </w:r>
      <w:r w:rsidR="00B27050" w:rsidRPr="00422218">
        <w:rPr>
          <w:color w:val="000000" w:themeColor="text1"/>
          <w:sz w:val="28"/>
          <w:szCs w:val="28"/>
        </w:rPr>
        <w:t xml:space="preserve">вичной медико-санитарной помощи путем </w:t>
      </w:r>
      <w:r w:rsidRPr="00422218">
        <w:rPr>
          <w:color w:val="000000" w:themeColor="text1"/>
          <w:sz w:val="28"/>
          <w:szCs w:val="28"/>
        </w:rPr>
        <w:t xml:space="preserve">внедрения методов бережливого производства </w:t>
      </w:r>
      <w:r w:rsidR="00422218">
        <w:rPr>
          <w:color w:val="000000" w:themeColor="text1"/>
          <w:sz w:val="28"/>
          <w:szCs w:val="28"/>
        </w:rPr>
        <w:br/>
      </w:r>
      <w:r w:rsidRPr="00422218">
        <w:rPr>
          <w:color w:val="000000" w:themeColor="text1"/>
          <w:sz w:val="28"/>
          <w:szCs w:val="28"/>
        </w:rPr>
        <w:t xml:space="preserve">в деятельность медицинских организаций Ханты-Мансийского автономного округа </w:t>
      </w:r>
      <w:r w:rsidR="00AF46DA" w:rsidRPr="00422218">
        <w:rPr>
          <w:color w:val="000000" w:themeColor="text1"/>
          <w:sz w:val="28"/>
          <w:szCs w:val="28"/>
        </w:rPr>
        <w:t>–</w:t>
      </w:r>
      <w:r w:rsidRPr="00422218">
        <w:rPr>
          <w:color w:val="000000" w:themeColor="text1"/>
          <w:sz w:val="28"/>
          <w:szCs w:val="28"/>
        </w:rPr>
        <w:t xml:space="preserve"> Югры</w:t>
      </w:r>
      <w:r w:rsidR="0022476D" w:rsidRPr="00422218">
        <w:rPr>
          <w:color w:val="000000" w:themeColor="text1"/>
          <w:sz w:val="28"/>
          <w:szCs w:val="28"/>
        </w:rPr>
        <w:t xml:space="preserve"> </w:t>
      </w:r>
      <w:r w:rsidR="0022476D" w:rsidRPr="00422218">
        <w:rPr>
          <w:b/>
          <w:spacing w:val="46"/>
          <w:sz w:val="28"/>
          <w:szCs w:val="28"/>
        </w:rPr>
        <w:t>приказываю</w:t>
      </w:r>
      <w:r w:rsidR="0022476D" w:rsidRPr="00422218">
        <w:rPr>
          <w:b/>
          <w:sz w:val="28"/>
          <w:szCs w:val="28"/>
        </w:rPr>
        <w:t>:</w:t>
      </w:r>
    </w:p>
    <w:p w:rsidR="00CD022A" w:rsidRPr="00422218" w:rsidRDefault="00CD022A" w:rsidP="00422218">
      <w:pPr>
        <w:pStyle w:val="11"/>
        <w:widowControl/>
        <w:tabs>
          <w:tab w:val="left" w:pos="5670"/>
        </w:tabs>
        <w:spacing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8F231C" w:rsidRPr="00422218" w:rsidRDefault="007D79FA" w:rsidP="00422218">
      <w:pPr>
        <w:pStyle w:val="ac"/>
        <w:numPr>
          <w:ilvl w:val="0"/>
          <w:numId w:val="16"/>
        </w:numPr>
        <w:tabs>
          <w:tab w:val="left" w:pos="-2977"/>
        </w:tabs>
        <w:jc w:val="both"/>
        <w:rPr>
          <w:color w:val="000000" w:themeColor="text1"/>
          <w:sz w:val="28"/>
          <w:szCs w:val="28"/>
        </w:rPr>
      </w:pPr>
      <w:r w:rsidRPr="00422218">
        <w:rPr>
          <w:color w:val="000000" w:themeColor="text1"/>
          <w:sz w:val="28"/>
          <w:szCs w:val="28"/>
        </w:rPr>
        <w:t>Утвердить</w:t>
      </w:r>
      <w:r w:rsidR="008F231C" w:rsidRPr="00422218">
        <w:rPr>
          <w:color w:val="000000" w:themeColor="text1"/>
          <w:sz w:val="28"/>
          <w:szCs w:val="28"/>
        </w:rPr>
        <w:t>:</w:t>
      </w:r>
    </w:p>
    <w:p w:rsidR="008F231C" w:rsidRPr="00422218" w:rsidRDefault="005A47D3" w:rsidP="00422218">
      <w:pPr>
        <w:pStyle w:val="ac"/>
        <w:numPr>
          <w:ilvl w:val="1"/>
          <w:numId w:val="16"/>
        </w:numPr>
        <w:tabs>
          <w:tab w:val="left" w:pos="-2977"/>
        </w:tabs>
        <w:ind w:left="0" w:firstLine="709"/>
        <w:jc w:val="both"/>
        <w:rPr>
          <w:sz w:val="28"/>
          <w:szCs w:val="28"/>
        </w:rPr>
      </w:pPr>
      <w:r w:rsidRPr="00422218">
        <w:rPr>
          <w:color w:val="000000" w:themeColor="text1"/>
          <w:sz w:val="28"/>
          <w:szCs w:val="28"/>
        </w:rPr>
        <w:t>П</w:t>
      </w:r>
      <w:r w:rsidR="007D79FA" w:rsidRPr="00422218">
        <w:rPr>
          <w:color w:val="000000" w:themeColor="text1"/>
          <w:sz w:val="28"/>
          <w:szCs w:val="28"/>
        </w:rPr>
        <w:t>еречень медицинских организаций</w:t>
      </w:r>
      <w:r w:rsidR="008F231C" w:rsidRPr="00422218">
        <w:rPr>
          <w:color w:val="000000" w:themeColor="text1"/>
          <w:sz w:val="28"/>
          <w:szCs w:val="28"/>
        </w:rPr>
        <w:t xml:space="preserve"> Ханты-Мансийского</w:t>
      </w:r>
      <w:r w:rsidR="00422218">
        <w:rPr>
          <w:color w:val="000000" w:themeColor="text1"/>
          <w:sz w:val="28"/>
          <w:szCs w:val="28"/>
        </w:rPr>
        <w:t xml:space="preserve"> </w:t>
      </w:r>
      <w:r w:rsidR="00D75B07" w:rsidRPr="00422218">
        <w:rPr>
          <w:color w:val="000000" w:themeColor="text1"/>
          <w:sz w:val="28"/>
          <w:szCs w:val="28"/>
        </w:rPr>
        <w:t>а</w:t>
      </w:r>
      <w:r w:rsidR="00B27050" w:rsidRPr="00422218">
        <w:rPr>
          <w:color w:val="000000" w:themeColor="text1"/>
          <w:sz w:val="28"/>
          <w:szCs w:val="28"/>
        </w:rPr>
        <w:t>втономного округа – Югры, участвующих в реализации</w:t>
      </w:r>
      <w:r w:rsidR="00D75B07" w:rsidRPr="00422218">
        <w:rPr>
          <w:color w:val="000000" w:themeColor="text1"/>
          <w:sz w:val="28"/>
          <w:szCs w:val="28"/>
        </w:rPr>
        <w:t xml:space="preserve"> мероприятий </w:t>
      </w:r>
      <w:r w:rsidR="00422218">
        <w:rPr>
          <w:color w:val="000000" w:themeColor="text1"/>
          <w:sz w:val="28"/>
          <w:szCs w:val="28"/>
        </w:rPr>
        <w:br/>
      </w:r>
      <w:r w:rsidR="00D75B07" w:rsidRPr="00422218">
        <w:rPr>
          <w:color w:val="000000" w:themeColor="text1"/>
          <w:sz w:val="28"/>
          <w:szCs w:val="28"/>
        </w:rPr>
        <w:t>по созданию</w:t>
      </w:r>
      <w:r w:rsidR="007D79FA" w:rsidRPr="00422218">
        <w:rPr>
          <w:color w:val="000000" w:themeColor="text1"/>
          <w:sz w:val="28"/>
          <w:szCs w:val="28"/>
        </w:rPr>
        <w:t xml:space="preserve"> и тира</w:t>
      </w:r>
      <w:r w:rsidR="00D75B07" w:rsidRPr="00422218">
        <w:rPr>
          <w:color w:val="000000" w:themeColor="text1"/>
          <w:sz w:val="28"/>
          <w:szCs w:val="28"/>
        </w:rPr>
        <w:t>жированию</w:t>
      </w:r>
      <w:r w:rsidR="007D79FA" w:rsidRPr="00422218">
        <w:rPr>
          <w:color w:val="000000" w:themeColor="text1"/>
          <w:sz w:val="28"/>
          <w:szCs w:val="28"/>
        </w:rPr>
        <w:t xml:space="preserve"> «Новой модели</w:t>
      </w:r>
      <w:r w:rsidR="00EC5105" w:rsidRPr="00422218">
        <w:rPr>
          <w:color w:val="000000" w:themeColor="text1"/>
          <w:sz w:val="28"/>
          <w:szCs w:val="28"/>
        </w:rPr>
        <w:t xml:space="preserve"> </w:t>
      </w:r>
      <w:r w:rsidR="007D79FA" w:rsidRPr="00422218">
        <w:rPr>
          <w:color w:val="000000" w:themeColor="text1"/>
          <w:sz w:val="28"/>
          <w:szCs w:val="28"/>
        </w:rPr>
        <w:t>медицинской организации, оказывающей пер</w:t>
      </w:r>
      <w:r w:rsidR="00B27050" w:rsidRPr="00422218">
        <w:rPr>
          <w:color w:val="000000" w:themeColor="text1"/>
          <w:sz w:val="28"/>
          <w:szCs w:val="28"/>
        </w:rPr>
        <w:t>вичную медико-санитарную помощь»</w:t>
      </w:r>
      <w:r w:rsidR="007D79FA" w:rsidRPr="00422218">
        <w:rPr>
          <w:sz w:val="28"/>
          <w:szCs w:val="28"/>
        </w:rPr>
        <w:t xml:space="preserve"> </w:t>
      </w:r>
      <w:r w:rsidR="00CA12F1" w:rsidRPr="00422218">
        <w:rPr>
          <w:sz w:val="28"/>
          <w:szCs w:val="28"/>
        </w:rPr>
        <w:t>в</w:t>
      </w:r>
      <w:r w:rsidR="006911DD" w:rsidRPr="00422218">
        <w:rPr>
          <w:sz w:val="28"/>
          <w:szCs w:val="28"/>
        </w:rPr>
        <w:t xml:space="preserve"> 2020-2024 </w:t>
      </w:r>
      <w:proofErr w:type="spellStart"/>
      <w:r w:rsidR="006911DD" w:rsidRPr="00422218">
        <w:rPr>
          <w:sz w:val="28"/>
          <w:szCs w:val="28"/>
        </w:rPr>
        <w:t>г.г</w:t>
      </w:r>
      <w:proofErr w:type="spellEnd"/>
      <w:r w:rsidR="006911DD" w:rsidRPr="00422218">
        <w:rPr>
          <w:sz w:val="28"/>
          <w:szCs w:val="28"/>
        </w:rPr>
        <w:t>.</w:t>
      </w:r>
      <w:r w:rsidR="007D79FA" w:rsidRPr="00422218">
        <w:rPr>
          <w:sz w:val="28"/>
          <w:szCs w:val="28"/>
        </w:rPr>
        <w:t xml:space="preserve"> </w:t>
      </w:r>
      <w:r w:rsidRPr="00422218">
        <w:rPr>
          <w:sz w:val="28"/>
          <w:szCs w:val="28"/>
        </w:rPr>
        <w:t>(приложение 1).</w:t>
      </w:r>
    </w:p>
    <w:p w:rsidR="0048054B" w:rsidRPr="00422218" w:rsidRDefault="0048054B" w:rsidP="00422218">
      <w:pPr>
        <w:pStyle w:val="ac"/>
        <w:tabs>
          <w:tab w:val="left" w:pos="-2977"/>
        </w:tabs>
        <w:ind w:left="-142" w:firstLine="851"/>
        <w:jc w:val="both"/>
        <w:rPr>
          <w:color w:val="000000" w:themeColor="text1"/>
          <w:sz w:val="28"/>
          <w:szCs w:val="28"/>
        </w:rPr>
      </w:pPr>
      <w:r w:rsidRPr="00422218">
        <w:rPr>
          <w:color w:val="000000" w:themeColor="text1"/>
          <w:sz w:val="28"/>
          <w:szCs w:val="28"/>
        </w:rPr>
        <w:t>1.2</w:t>
      </w:r>
      <w:r w:rsidR="00B27050" w:rsidRPr="00422218">
        <w:rPr>
          <w:color w:val="000000" w:themeColor="text1"/>
          <w:sz w:val="28"/>
          <w:szCs w:val="28"/>
        </w:rPr>
        <w:t>.</w:t>
      </w:r>
      <w:r w:rsidRPr="00422218">
        <w:rPr>
          <w:color w:val="000000" w:themeColor="text1"/>
          <w:sz w:val="28"/>
          <w:szCs w:val="28"/>
        </w:rPr>
        <w:t xml:space="preserve"> </w:t>
      </w:r>
      <w:r w:rsidR="005A47D3" w:rsidRPr="00422218">
        <w:rPr>
          <w:color w:val="000000" w:themeColor="text1"/>
          <w:sz w:val="28"/>
          <w:szCs w:val="28"/>
        </w:rPr>
        <w:t>Э</w:t>
      </w:r>
      <w:r w:rsidR="0093737E" w:rsidRPr="00422218">
        <w:rPr>
          <w:color w:val="000000" w:themeColor="text1"/>
          <w:sz w:val="28"/>
          <w:szCs w:val="28"/>
        </w:rPr>
        <w:t xml:space="preserve">тапы </w:t>
      </w:r>
      <w:r w:rsidR="0056030B" w:rsidRPr="00422218">
        <w:rPr>
          <w:color w:val="000000" w:themeColor="text1"/>
          <w:sz w:val="28"/>
          <w:szCs w:val="28"/>
        </w:rPr>
        <w:t>реализации проектов по улучшениям</w:t>
      </w:r>
      <w:r w:rsidR="005A47D3" w:rsidRPr="00422218">
        <w:rPr>
          <w:color w:val="000000" w:themeColor="text1"/>
          <w:sz w:val="28"/>
          <w:szCs w:val="28"/>
        </w:rPr>
        <w:t xml:space="preserve"> (приложение 2).</w:t>
      </w:r>
    </w:p>
    <w:p w:rsidR="00B1283B" w:rsidRPr="00422218" w:rsidRDefault="00B1283B" w:rsidP="00422218">
      <w:pPr>
        <w:pStyle w:val="ac"/>
        <w:tabs>
          <w:tab w:val="left" w:pos="-2977"/>
        </w:tabs>
        <w:ind w:left="-142" w:firstLine="851"/>
        <w:jc w:val="both"/>
        <w:rPr>
          <w:color w:val="000000" w:themeColor="text1"/>
          <w:sz w:val="28"/>
          <w:szCs w:val="28"/>
        </w:rPr>
      </w:pPr>
      <w:r w:rsidRPr="00422218">
        <w:rPr>
          <w:color w:val="000000" w:themeColor="text1"/>
          <w:sz w:val="28"/>
          <w:szCs w:val="28"/>
        </w:rPr>
        <w:t>1.3</w:t>
      </w:r>
      <w:r w:rsidR="00B27050" w:rsidRPr="00422218">
        <w:rPr>
          <w:color w:val="000000" w:themeColor="text1"/>
          <w:sz w:val="28"/>
          <w:szCs w:val="28"/>
        </w:rPr>
        <w:t>.</w:t>
      </w:r>
      <w:r w:rsidR="005A47D3" w:rsidRPr="00422218">
        <w:rPr>
          <w:color w:val="000000" w:themeColor="text1"/>
          <w:sz w:val="28"/>
          <w:szCs w:val="28"/>
        </w:rPr>
        <w:t xml:space="preserve"> Рекомендуем</w:t>
      </w:r>
      <w:r w:rsidR="0056030B" w:rsidRPr="00422218">
        <w:rPr>
          <w:color w:val="000000" w:themeColor="text1"/>
          <w:sz w:val="28"/>
          <w:szCs w:val="28"/>
        </w:rPr>
        <w:t xml:space="preserve">ый </w:t>
      </w:r>
      <w:r w:rsidRPr="00422218">
        <w:rPr>
          <w:color w:val="000000" w:themeColor="text1"/>
          <w:sz w:val="28"/>
          <w:szCs w:val="28"/>
        </w:rPr>
        <w:t>перечень направлений (процессов), оптимизация и совершенствование которых осуществляется</w:t>
      </w:r>
      <w:r w:rsidR="00B30CD8" w:rsidRPr="00422218">
        <w:rPr>
          <w:color w:val="000000" w:themeColor="text1"/>
          <w:sz w:val="28"/>
          <w:szCs w:val="28"/>
        </w:rPr>
        <w:t xml:space="preserve"> в рамках </w:t>
      </w:r>
      <w:r w:rsidR="0056030B" w:rsidRPr="00422218">
        <w:rPr>
          <w:color w:val="000000" w:themeColor="text1"/>
          <w:sz w:val="28"/>
          <w:szCs w:val="28"/>
        </w:rPr>
        <w:t>реализации проектов по улучшениям</w:t>
      </w:r>
      <w:r w:rsidR="005A47D3" w:rsidRPr="00422218">
        <w:rPr>
          <w:color w:val="000000" w:themeColor="text1"/>
          <w:sz w:val="28"/>
          <w:szCs w:val="28"/>
        </w:rPr>
        <w:t xml:space="preserve"> (приложение </w:t>
      </w:r>
      <w:r w:rsidR="00B27050" w:rsidRPr="00422218">
        <w:rPr>
          <w:color w:val="000000" w:themeColor="text1"/>
          <w:sz w:val="28"/>
          <w:szCs w:val="28"/>
        </w:rPr>
        <w:t xml:space="preserve"> </w:t>
      </w:r>
      <w:r w:rsidR="0056030B" w:rsidRPr="00422218">
        <w:rPr>
          <w:color w:val="000000" w:themeColor="text1"/>
          <w:sz w:val="28"/>
          <w:szCs w:val="28"/>
        </w:rPr>
        <w:t>3).</w:t>
      </w:r>
    </w:p>
    <w:p w:rsidR="007D79FA" w:rsidRPr="00422218" w:rsidRDefault="007D79FA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2. Руководителям медицинских организ</w:t>
      </w:r>
      <w:r w:rsidR="00060D32" w:rsidRPr="00422218">
        <w:rPr>
          <w:rFonts w:ascii="Times New Roman" w:hAnsi="Times New Roman"/>
          <w:color w:val="000000" w:themeColor="text1"/>
          <w:sz w:val="28"/>
          <w:szCs w:val="28"/>
        </w:rPr>
        <w:t>аций, участвующ</w:t>
      </w:r>
      <w:r w:rsidR="007B64BB" w:rsidRPr="00422218">
        <w:rPr>
          <w:rFonts w:ascii="Times New Roman" w:hAnsi="Times New Roman"/>
          <w:color w:val="000000" w:themeColor="text1"/>
          <w:sz w:val="28"/>
          <w:szCs w:val="28"/>
        </w:rPr>
        <w:t>их в реализации мероприятий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02652" w:rsidRPr="00422218" w:rsidRDefault="007D79FA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B64BB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здать локальные распорядительные документы </w:t>
      </w:r>
      <w:r w:rsidR="00B02652" w:rsidRPr="0042221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назначением ответственных лиц,</w:t>
      </w:r>
      <w:r w:rsidR="00B0265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утверждением состава рабочих групп, перечня приоритетных направлений (процессов) совершенствования первичной медико-санитарной помощи в медицинской орг</w:t>
      </w:r>
      <w:r w:rsidR="007B64BB" w:rsidRPr="00422218">
        <w:rPr>
          <w:rFonts w:ascii="Times New Roman" w:hAnsi="Times New Roman"/>
          <w:color w:val="000000" w:themeColor="text1"/>
          <w:sz w:val="28"/>
          <w:szCs w:val="28"/>
        </w:rPr>
        <w:t>анизации</w:t>
      </w:r>
      <w:r w:rsidR="00B0265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в срок </w:t>
      </w:r>
      <w:r w:rsidR="00B02652" w:rsidRPr="00422218">
        <w:rPr>
          <w:rFonts w:ascii="Times New Roman" w:hAnsi="Times New Roman"/>
          <w:sz w:val="28"/>
          <w:szCs w:val="28"/>
        </w:rPr>
        <w:t xml:space="preserve">до </w:t>
      </w:r>
      <w:r w:rsidR="007B64BB" w:rsidRPr="00422218">
        <w:rPr>
          <w:rFonts w:ascii="Times New Roman" w:hAnsi="Times New Roman"/>
          <w:sz w:val="28"/>
          <w:szCs w:val="28"/>
        </w:rPr>
        <w:t>9 января текущего года</w:t>
      </w:r>
      <w:r w:rsidR="005A47D3" w:rsidRPr="00422218">
        <w:rPr>
          <w:rFonts w:ascii="Times New Roman" w:hAnsi="Times New Roman"/>
          <w:sz w:val="28"/>
          <w:szCs w:val="28"/>
        </w:rPr>
        <w:t>.</w:t>
      </w:r>
    </w:p>
    <w:p w:rsidR="00582C71" w:rsidRPr="00422218" w:rsidRDefault="00582C71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5A47D3" w:rsidRPr="00422218">
        <w:rPr>
          <w:rFonts w:ascii="Times New Roman" w:hAnsi="Times New Roman"/>
          <w:sz w:val="28"/>
          <w:szCs w:val="28"/>
        </w:rPr>
        <w:t>Н</w:t>
      </w:r>
      <w:r w:rsidR="00B02652" w:rsidRPr="00422218">
        <w:rPr>
          <w:rFonts w:ascii="Times New Roman" w:hAnsi="Times New Roman"/>
          <w:sz w:val="28"/>
          <w:szCs w:val="28"/>
        </w:rPr>
        <w:t>аправить копию приказа в Региональный центр</w:t>
      </w:r>
      <w:r w:rsidRPr="00422218">
        <w:rPr>
          <w:rFonts w:ascii="Times New Roman" w:hAnsi="Times New Roman"/>
          <w:sz w:val="28"/>
          <w:szCs w:val="28"/>
        </w:rPr>
        <w:t xml:space="preserve"> оказания первичной мед</w:t>
      </w:r>
      <w:r w:rsidR="00B02652" w:rsidRPr="00422218">
        <w:rPr>
          <w:rFonts w:ascii="Times New Roman" w:hAnsi="Times New Roman"/>
          <w:sz w:val="28"/>
          <w:szCs w:val="28"/>
        </w:rPr>
        <w:t xml:space="preserve">ико-санитарной помощи </w:t>
      </w:r>
      <w:r w:rsidR="00DE6A78" w:rsidRPr="00422218">
        <w:rPr>
          <w:rFonts w:ascii="Times New Roman" w:hAnsi="Times New Roman"/>
          <w:sz w:val="28"/>
          <w:szCs w:val="28"/>
        </w:rPr>
        <w:t xml:space="preserve">(далее – </w:t>
      </w:r>
      <w:r w:rsidR="00227BEE" w:rsidRPr="00422218">
        <w:rPr>
          <w:rFonts w:ascii="Times New Roman" w:hAnsi="Times New Roman"/>
          <w:sz w:val="28"/>
          <w:szCs w:val="28"/>
        </w:rPr>
        <w:t>РЦ ПМСП</w:t>
      </w:r>
      <w:r w:rsidR="00B02652" w:rsidRPr="00422218">
        <w:rPr>
          <w:rFonts w:ascii="Times New Roman" w:hAnsi="Times New Roman"/>
          <w:sz w:val="28"/>
          <w:szCs w:val="28"/>
        </w:rPr>
        <w:t xml:space="preserve">) на адрес электронной почты: </w:t>
      </w:r>
      <w:hyperlink r:id="rId10" w:history="1">
        <w:r w:rsidR="00B02652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Pmsp</w:t>
        </w:r>
        <w:r w:rsidR="00B02652" w:rsidRPr="0042221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B02652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miacugra</w:t>
        </w:r>
        <w:r w:rsidR="00B02652" w:rsidRPr="0042221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02652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02652" w:rsidRPr="00422218">
        <w:rPr>
          <w:rFonts w:ascii="Times New Roman" w:hAnsi="Times New Roman"/>
          <w:sz w:val="28"/>
          <w:szCs w:val="28"/>
        </w:rPr>
        <w:t xml:space="preserve"> в срок до </w:t>
      </w:r>
      <w:r w:rsidR="007B64BB" w:rsidRPr="00422218">
        <w:rPr>
          <w:rFonts w:ascii="Times New Roman" w:hAnsi="Times New Roman"/>
          <w:sz w:val="28"/>
          <w:szCs w:val="28"/>
        </w:rPr>
        <w:t>10 января текущего</w:t>
      </w:r>
      <w:r w:rsidR="005A47D3" w:rsidRPr="00422218">
        <w:rPr>
          <w:rFonts w:ascii="Times New Roman" w:hAnsi="Times New Roman"/>
          <w:sz w:val="28"/>
          <w:szCs w:val="28"/>
        </w:rPr>
        <w:t xml:space="preserve"> года.</w:t>
      </w:r>
    </w:p>
    <w:p w:rsidR="00B02652" w:rsidRPr="00422218" w:rsidRDefault="005A47D3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>2.3. П</w:t>
      </w:r>
      <w:r w:rsidR="00B02652" w:rsidRPr="00422218">
        <w:rPr>
          <w:rFonts w:ascii="Times New Roman" w:hAnsi="Times New Roman"/>
          <w:sz w:val="28"/>
          <w:szCs w:val="28"/>
        </w:rPr>
        <w:t xml:space="preserve">ровести </w:t>
      </w:r>
      <w:proofErr w:type="spellStart"/>
      <w:r w:rsidR="00B02652" w:rsidRPr="00422218">
        <w:rPr>
          <w:rFonts w:ascii="Times New Roman" w:hAnsi="Times New Roman"/>
          <w:sz w:val="28"/>
          <w:szCs w:val="28"/>
        </w:rPr>
        <w:t>фотофиксацию</w:t>
      </w:r>
      <w:proofErr w:type="spellEnd"/>
      <w:r w:rsidR="00B02652" w:rsidRPr="00422218">
        <w:rPr>
          <w:rFonts w:ascii="Times New Roman" w:hAnsi="Times New Roman"/>
          <w:sz w:val="28"/>
          <w:szCs w:val="28"/>
        </w:rPr>
        <w:t xml:space="preserve"> текущего состояния выбранных направлений (процессов), предоставить фотоотчет в </w:t>
      </w:r>
      <w:r w:rsidR="00227BEE" w:rsidRPr="00422218">
        <w:rPr>
          <w:rFonts w:ascii="Times New Roman" w:hAnsi="Times New Roman"/>
          <w:sz w:val="28"/>
          <w:szCs w:val="28"/>
        </w:rPr>
        <w:t>РЦ ПМСП</w:t>
      </w:r>
      <w:r w:rsidR="00064B2A" w:rsidRPr="00422218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11" w:history="1">
        <w:r w:rsidR="00064B2A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Pmsp</w:t>
        </w:r>
        <w:r w:rsidR="00064B2A" w:rsidRPr="0042221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064B2A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miacugra</w:t>
        </w:r>
        <w:r w:rsidR="00064B2A" w:rsidRPr="0042221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64B2A" w:rsidRPr="00422218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4B2A" w:rsidRPr="00422218">
        <w:rPr>
          <w:rFonts w:ascii="Times New Roman" w:hAnsi="Times New Roman"/>
          <w:sz w:val="28"/>
          <w:szCs w:val="28"/>
        </w:rPr>
        <w:t xml:space="preserve"> в срок до </w:t>
      </w:r>
      <w:r w:rsidR="007B64BB" w:rsidRPr="00422218">
        <w:rPr>
          <w:rFonts w:ascii="Times New Roman" w:hAnsi="Times New Roman"/>
          <w:sz w:val="28"/>
          <w:szCs w:val="28"/>
        </w:rPr>
        <w:t>10</w:t>
      </w:r>
      <w:r w:rsidR="00E47810" w:rsidRPr="00422218">
        <w:rPr>
          <w:rFonts w:ascii="Times New Roman" w:hAnsi="Times New Roman"/>
          <w:sz w:val="28"/>
          <w:szCs w:val="28"/>
        </w:rPr>
        <w:t xml:space="preserve"> февраля</w:t>
      </w:r>
      <w:r w:rsidR="007B64BB" w:rsidRPr="00422218">
        <w:rPr>
          <w:rFonts w:ascii="Times New Roman" w:hAnsi="Times New Roman"/>
          <w:sz w:val="28"/>
          <w:szCs w:val="28"/>
        </w:rPr>
        <w:t xml:space="preserve"> текущего </w:t>
      </w:r>
      <w:r w:rsidRPr="00422218">
        <w:rPr>
          <w:rFonts w:ascii="Times New Roman" w:hAnsi="Times New Roman"/>
          <w:sz w:val="28"/>
          <w:szCs w:val="28"/>
        </w:rPr>
        <w:t>года.</w:t>
      </w:r>
    </w:p>
    <w:p w:rsidR="00064B2A" w:rsidRPr="00422218" w:rsidRDefault="00064B2A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4. Об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еспечить исполнение плана мероприятий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сроки в соответстви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и с 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A12F1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приказу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4B2A" w:rsidRPr="00422218" w:rsidRDefault="005A47D3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2.5. О</w:t>
      </w:r>
      <w:r w:rsidR="00064B2A" w:rsidRPr="00422218">
        <w:rPr>
          <w:rFonts w:ascii="Times New Roman" w:hAnsi="Times New Roman"/>
          <w:color w:val="000000" w:themeColor="text1"/>
          <w:sz w:val="28"/>
          <w:szCs w:val="28"/>
        </w:rPr>
        <w:t>рганизовать работу со страховыми медицинскими орг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анизациями в рамках реализации мероприятий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4B2A" w:rsidRPr="00422218" w:rsidRDefault="005A47D3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2.6. О</w:t>
      </w:r>
      <w:r w:rsidR="00064B2A" w:rsidRPr="00422218">
        <w:rPr>
          <w:rFonts w:ascii="Times New Roman" w:hAnsi="Times New Roman"/>
          <w:color w:val="000000" w:themeColor="text1"/>
          <w:sz w:val="28"/>
          <w:szCs w:val="28"/>
        </w:rPr>
        <w:t>беспечить регулярное информирование ж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ителей о ходе реализации мероприятий</w:t>
      </w:r>
      <w:r w:rsidR="00064B2A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(не реже 1 раза в мес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яц).</w:t>
      </w:r>
    </w:p>
    <w:p w:rsidR="00A67BF2" w:rsidRPr="00422218" w:rsidRDefault="005A47D3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2.7. П</w:t>
      </w:r>
      <w:r w:rsidR="00064B2A" w:rsidRPr="00422218">
        <w:rPr>
          <w:rFonts w:ascii="Times New Roman" w:hAnsi="Times New Roman"/>
          <w:color w:val="000000" w:themeColor="text1"/>
          <w:sz w:val="28"/>
          <w:szCs w:val="28"/>
        </w:rPr>
        <w:t>редоставлять в Р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Ц ПМСП</w:t>
      </w:r>
      <w:r w:rsidR="00E47810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ежемесячно до 1</w:t>
      </w:r>
      <w:r w:rsidR="00064B2A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числа месяца, следующего за отчетным периодом</w:t>
      </w:r>
      <w:r w:rsidR="00E47810" w:rsidRPr="00422218">
        <w:rPr>
          <w:rFonts w:ascii="Times New Roman" w:hAnsi="Times New Roman"/>
          <w:color w:val="000000" w:themeColor="text1"/>
          <w:sz w:val="28"/>
          <w:szCs w:val="28"/>
        </w:rPr>
        <w:t>, отчет о реализации проектов</w:t>
      </w:r>
      <w:r w:rsidR="00A67BF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на адрес электронной почты: </w:t>
      </w:r>
      <w:hyperlink r:id="rId12" w:history="1">
        <w:r w:rsidR="00A67BF2"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Pmsp</w:t>
        </w:r>
        <w:r w:rsidR="00A67BF2" w:rsidRPr="00422218">
          <w:rPr>
            <w:rStyle w:val="a5"/>
            <w:rFonts w:ascii="Times New Roman" w:hAnsi="Times New Roman"/>
            <w:sz w:val="28"/>
            <w:szCs w:val="28"/>
          </w:rPr>
          <w:t>@</w:t>
        </w:r>
        <w:r w:rsidR="00A67BF2"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miacugra</w:t>
        </w:r>
        <w:r w:rsidR="00A67BF2" w:rsidRPr="0042221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67BF2"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22218">
        <w:rPr>
          <w:rStyle w:val="a5"/>
          <w:rFonts w:ascii="Times New Roman" w:hAnsi="Times New Roman"/>
          <w:sz w:val="28"/>
          <w:szCs w:val="28"/>
        </w:rPr>
        <w:t>.</w:t>
      </w:r>
    </w:p>
    <w:p w:rsidR="00760EE7" w:rsidRPr="00422218" w:rsidRDefault="00A67BF2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2.8. 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760EE7" w:rsidRPr="00422218">
        <w:rPr>
          <w:rFonts w:ascii="Times New Roman" w:hAnsi="Times New Roman"/>
          <w:color w:val="000000" w:themeColor="text1"/>
          <w:sz w:val="28"/>
          <w:szCs w:val="28"/>
        </w:rPr>
        <w:t>еспечить обучение сотрудников по циклам «Бережливые технологии в организации работы учреждения</w:t>
      </w:r>
      <w:r w:rsidR="00060D3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здравоохранения</w:t>
      </w:r>
      <w:r w:rsidR="00760EE7" w:rsidRPr="00422218">
        <w:rPr>
          <w:rFonts w:ascii="Times New Roman" w:hAnsi="Times New Roman"/>
          <w:color w:val="000000" w:themeColor="text1"/>
          <w:sz w:val="28"/>
          <w:szCs w:val="28"/>
        </w:rPr>
        <w:t>», «Создание новой модели медицинской организации на принципах бережливого производства»</w:t>
      </w:r>
      <w:r w:rsidR="00E47810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удостоверения о повышении квалификации установленного образца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4B2A" w:rsidRPr="00422218" w:rsidRDefault="00760EE7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>2.9</w:t>
      </w:r>
      <w:r w:rsidR="000A604D" w:rsidRPr="00422218">
        <w:rPr>
          <w:rFonts w:ascii="Times New Roman" w:hAnsi="Times New Roman"/>
          <w:sz w:val="28"/>
          <w:szCs w:val="28"/>
        </w:rPr>
        <w:t>.</w:t>
      </w:r>
      <w:r w:rsidRPr="00422218">
        <w:rPr>
          <w:rFonts w:ascii="Times New Roman" w:hAnsi="Times New Roman"/>
          <w:sz w:val="28"/>
          <w:szCs w:val="28"/>
        </w:rPr>
        <w:t xml:space="preserve"> 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редоставля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ть информацию по обученным </w:t>
      </w:r>
      <w:r w:rsidR="00A67BF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 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в РЦ ПМСП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на адрес электронной почты: </w:t>
      </w:r>
      <w:hyperlink r:id="rId13" w:history="1">
        <w:r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Pmsp</w:t>
        </w:r>
        <w:r w:rsidRPr="0042221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miacugra</w:t>
        </w:r>
        <w:r w:rsidRPr="0042221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2221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BEE" w:rsidRPr="00422218">
        <w:rPr>
          <w:rFonts w:ascii="Times New Roman" w:hAnsi="Times New Roman"/>
          <w:color w:val="000000" w:themeColor="text1"/>
          <w:sz w:val="28"/>
          <w:szCs w:val="28"/>
        </w:rPr>
        <w:t>ежемесячно до 1 числа месяца, следующего за отчетным периодом</w:t>
      </w:r>
      <w:r w:rsidR="005A47D3" w:rsidRPr="004222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7DD7" w:rsidRPr="00422218" w:rsidRDefault="00227BEE" w:rsidP="00422218">
      <w:pPr>
        <w:pStyle w:val="11"/>
        <w:widowControl/>
        <w:tabs>
          <w:tab w:val="left" w:pos="5670"/>
        </w:tabs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75A4F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82C71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исполнение приказа возложить </w:t>
      </w:r>
      <w:r w:rsidR="004222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582C71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>руководителя Регионального центра о</w:t>
      </w:r>
      <w:r w:rsidR="00177815" w:rsidRPr="00422218">
        <w:rPr>
          <w:rFonts w:ascii="Times New Roman" w:hAnsi="Times New Roman"/>
          <w:color w:val="000000" w:themeColor="text1"/>
          <w:sz w:val="28"/>
          <w:szCs w:val="28"/>
        </w:rPr>
        <w:t>рганизации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первичной </w:t>
      </w:r>
      <w:r w:rsidR="004222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>медико-</w:t>
      </w:r>
      <w:r w:rsidRPr="00422218">
        <w:rPr>
          <w:rFonts w:ascii="Times New Roman" w:hAnsi="Times New Roman"/>
          <w:color w:val="000000" w:themeColor="text1"/>
          <w:sz w:val="28"/>
          <w:szCs w:val="28"/>
        </w:rPr>
        <w:t>санитарной помощи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7DD7" w:rsidRPr="00422218" w:rsidRDefault="00227BEE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2221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32C4D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C5105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приказа возложить </w:t>
      </w:r>
      <w:r w:rsidR="004222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5105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60D32" w:rsidRPr="00422218">
        <w:rPr>
          <w:rFonts w:ascii="Times New Roman" w:hAnsi="Times New Roman"/>
          <w:color w:val="000000" w:themeColor="text1"/>
          <w:sz w:val="28"/>
          <w:szCs w:val="28"/>
        </w:rPr>
        <w:t>заместителя директора Д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>епартамент</w:t>
      </w:r>
      <w:r w:rsidR="00060D32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422218">
        <w:rPr>
          <w:rFonts w:ascii="Times New Roman" w:hAnsi="Times New Roman"/>
          <w:color w:val="000000" w:themeColor="text1"/>
          <w:sz w:val="28"/>
          <w:szCs w:val="28"/>
        </w:rPr>
        <w:t xml:space="preserve">здравоохранения </w:t>
      </w:r>
      <w:r w:rsidR="004222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2218" w:rsidRPr="00422218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422218">
        <w:rPr>
          <w:rFonts w:ascii="Times New Roman" w:hAnsi="Times New Roman"/>
          <w:sz w:val="28"/>
          <w:szCs w:val="28"/>
        </w:rPr>
        <w:t>–</w:t>
      </w:r>
      <w:r w:rsidR="00422218" w:rsidRPr="00422218">
        <w:rPr>
          <w:rFonts w:ascii="Times New Roman" w:hAnsi="Times New Roman"/>
          <w:sz w:val="28"/>
          <w:szCs w:val="28"/>
        </w:rPr>
        <w:t xml:space="preserve"> Югры</w:t>
      </w:r>
      <w:r w:rsidR="00422218">
        <w:rPr>
          <w:rFonts w:ascii="Times New Roman" w:hAnsi="Times New Roman"/>
          <w:sz w:val="28"/>
          <w:szCs w:val="28"/>
        </w:rPr>
        <w:t xml:space="preserve"> 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Е.В.</w:t>
      </w:r>
      <w:r w:rsidR="000A604D" w:rsidRPr="00422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DD7" w:rsidRPr="00422218">
        <w:rPr>
          <w:rFonts w:ascii="Times New Roman" w:hAnsi="Times New Roman"/>
          <w:color w:val="000000" w:themeColor="text1"/>
          <w:sz w:val="28"/>
          <w:szCs w:val="28"/>
        </w:rPr>
        <w:t>Касьянову.</w:t>
      </w:r>
    </w:p>
    <w:p w:rsidR="00EC5105" w:rsidRDefault="00EC5105" w:rsidP="00422218">
      <w:pPr>
        <w:pStyle w:val="11"/>
        <w:widowControl/>
        <w:tabs>
          <w:tab w:val="left" w:pos="5670"/>
        </w:tabs>
        <w:spacing w:line="240" w:lineRule="auto"/>
        <w:ind w:left="0" w:firstLine="527"/>
        <w:rPr>
          <w:rFonts w:ascii="Times New Roman" w:hAnsi="Times New Roman"/>
          <w:color w:val="000000" w:themeColor="text1"/>
          <w:sz w:val="28"/>
          <w:szCs w:val="28"/>
        </w:rPr>
      </w:pPr>
    </w:p>
    <w:p w:rsidR="007A4D69" w:rsidRDefault="007A4D69" w:rsidP="00422218">
      <w:pPr>
        <w:pStyle w:val="11"/>
        <w:widowControl/>
        <w:tabs>
          <w:tab w:val="left" w:pos="5670"/>
        </w:tabs>
        <w:spacing w:line="240" w:lineRule="auto"/>
        <w:ind w:left="0" w:firstLine="527"/>
        <w:rPr>
          <w:rFonts w:ascii="Times New Roman" w:hAnsi="Times New Roman"/>
          <w:color w:val="000000" w:themeColor="text1"/>
          <w:sz w:val="28"/>
          <w:szCs w:val="28"/>
        </w:rPr>
      </w:pPr>
    </w:p>
    <w:p w:rsidR="007A4D69" w:rsidRDefault="007A4D69" w:rsidP="00422218">
      <w:pPr>
        <w:pStyle w:val="11"/>
        <w:widowControl/>
        <w:tabs>
          <w:tab w:val="left" w:pos="5670"/>
        </w:tabs>
        <w:spacing w:line="240" w:lineRule="auto"/>
        <w:ind w:left="0" w:firstLine="527"/>
        <w:rPr>
          <w:rFonts w:ascii="Times New Roman" w:hAnsi="Times New Roman"/>
          <w:color w:val="000000" w:themeColor="text1"/>
          <w:sz w:val="28"/>
          <w:szCs w:val="28"/>
        </w:rPr>
      </w:pPr>
    </w:p>
    <w:p w:rsidR="007A4D69" w:rsidRDefault="007A4D69" w:rsidP="007A4D69">
      <w:pPr>
        <w:pStyle w:val="11"/>
        <w:widowControl/>
        <w:tabs>
          <w:tab w:val="left" w:pos="5670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Директор Департамента                                                     А.А. Добровольский</w:t>
      </w:r>
    </w:p>
    <w:p w:rsidR="007A4D69" w:rsidRPr="00422218" w:rsidRDefault="007A4D69" w:rsidP="007A4D69">
      <w:pPr>
        <w:pStyle w:val="11"/>
        <w:widowControl/>
        <w:tabs>
          <w:tab w:val="left" w:pos="5670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15F34" w:rsidRPr="00422218" w:rsidRDefault="00F15F34" w:rsidP="00422218">
      <w:pPr>
        <w:ind w:left="-533" w:firstLine="680"/>
        <w:jc w:val="right"/>
        <w:rPr>
          <w:sz w:val="28"/>
          <w:szCs w:val="28"/>
        </w:rPr>
        <w:sectPr w:rsidR="00F15F34" w:rsidRPr="00422218" w:rsidSect="007A4D69">
          <w:headerReference w:type="default" r:id="rId14"/>
          <w:pgSz w:w="11906" w:h="16838"/>
          <w:pgMar w:top="851" w:right="1276" w:bottom="1134" w:left="1559" w:header="567" w:footer="567" w:gutter="0"/>
          <w:cols w:space="708"/>
          <w:titlePg/>
          <w:docGrid w:linePitch="360"/>
        </w:sectPr>
      </w:pP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lastRenderedPageBreak/>
        <w:t>Приложение 1 к приказу</w:t>
      </w: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 Департамента здравоохранения </w:t>
      </w: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22218">
        <w:rPr>
          <w:rFonts w:ascii="Times New Roman" w:hAnsi="Times New Roman"/>
          <w:sz w:val="28"/>
          <w:szCs w:val="28"/>
        </w:rPr>
        <w:br/>
      </w:r>
      <w:r w:rsidRPr="00422218">
        <w:rPr>
          <w:rFonts w:ascii="Times New Roman" w:hAnsi="Times New Roman"/>
          <w:sz w:val="28"/>
          <w:szCs w:val="28"/>
        </w:rPr>
        <w:t>автономного округа - Югры</w:t>
      </w: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от </w:t>
      </w:r>
      <w:r w:rsidR="00422218">
        <w:rPr>
          <w:rFonts w:ascii="Times New Roman" w:hAnsi="Times New Roman"/>
          <w:sz w:val="28"/>
          <w:szCs w:val="28"/>
        </w:rPr>
        <w:t>27 декабря 2019 года</w:t>
      </w:r>
      <w:r w:rsidRPr="00422218">
        <w:rPr>
          <w:rFonts w:ascii="Times New Roman" w:hAnsi="Times New Roman"/>
          <w:sz w:val="28"/>
          <w:szCs w:val="28"/>
        </w:rPr>
        <w:t xml:space="preserve"> № </w:t>
      </w:r>
      <w:r w:rsidR="00422218">
        <w:rPr>
          <w:rFonts w:ascii="Times New Roman" w:hAnsi="Times New Roman"/>
          <w:sz w:val="28"/>
          <w:szCs w:val="28"/>
        </w:rPr>
        <w:t>1635</w:t>
      </w: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15F34" w:rsidRPr="00422218" w:rsidRDefault="00F15F34" w:rsidP="004222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2218">
        <w:rPr>
          <w:rFonts w:eastAsiaTheme="minorHAnsi"/>
          <w:sz w:val="28"/>
          <w:szCs w:val="28"/>
          <w:lang w:eastAsia="en-US"/>
        </w:rPr>
        <w:t>Перечень медицинских организаций Ханты-Мансийского</w:t>
      </w:r>
      <w:r w:rsidR="00422218" w:rsidRPr="00422218">
        <w:rPr>
          <w:rFonts w:eastAsiaTheme="minorHAnsi"/>
          <w:sz w:val="28"/>
          <w:szCs w:val="28"/>
          <w:lang w:eastAsia="en-US"/>
        </w:rPr>
        <w:t xml:space="preserve"> </w:t>
      </w:r>
      <w:r w:rsidRPr="00422218">
        <w:rPr>
          <w:rFonts w:eastAsiaTheme="minorHAnsi"/>
          <w:sz w:val="28"/>
          <w:szCs w:val="28"/>
          <w:lang w:eastAsia="en-US"/>
        </w:rPr>
        <w:t xml:space="preserve">автономного округа – Югры, участвующих в реализации мероприятий по созданию и тиражированию «Новой модели медицинской организации, </w:t>
      </w:r>
    </w:p>
    <w:p w:rsidR="00F15F34" w:rsidRPr="00422218" w:rsidRDefault="00F15F34" w:rsidP="004222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2218">
        <w:rPr>
          <w:rFonts w:eastAsiaTheme="minorHAnsi"/>
          <w:sz w:val="28"/>
          <w:szCs w:val="28"/>
          <w:lang w:eastAsia="en-US"/>
        </w:rPr>
        <w:t xml:space="preserve">оказывающей первичную медико-санитарную помощь» в 2020-2024 </w:t>
      </w:r>
      <w:proofErr w:type="spellStart"/>
      <w:r w:rsidRPr="00422218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422218">
        <w:rPr>
          <w:rFonts w:eastAsiaTheme="minorHAnsi"/>
          <w:sz w:val="28"/>
          <w:szCs w:val="28"/>
          <w:lang w:eastAsia="en-US"/>
        </w:rPr>
        <w:t>.</w:t>
      </w:r>
    </w:p>
    <w:p w:rsidR="00F15F34" w:rsidRPr="00422218" w:rsidRDefault="00F15F34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551"/>
        <w:gridCol w:w="1418"/>
        <w:gridCol w:w="1417"/>
        <w:gridCol w:w="1276"/>
        <w:gridCol w:w="1395"/>
        <w:gridCol w:w="1298"/>
      </w:tblGrid>
      <w:tr w:rsidR="00F15F34" w:rsidRPr="00422218" w:rsidTr="00422218">
        <w:trPr>
          <w:trHeight w:val="644"/>
          <w:jc w:val="center"/>
        </w:trPr>
        <w:tc>
          <w:tcPr>
            <w:tcW w:w="704" w:type="dxa"/>
            <w:vMerge w:val="restart"/>
          </w:tcPr>
          <w:p w:rsidR="00F15F34" w:rsidRPr="00422218" w:rsidRDefault="00422218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15F34" w:rsidRPr="004222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8" w:type="dxa"/>
            <w:vMerge w:val="restart"/>
          </w:tcPr>
          <w:p w:rsidR="00F15F34" w:rsidRPr="00422218" w:rsidRDefault="00F15F34" w:rsidP="00422218">
            <w:pPr>
              <w:pStyle w:val="11"/>
              <w:tabs>
                <w:tab w:val="left" w:pos="40"/>
                <w:tab w:val="left" w:pos="5670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Обособленные структурные подразделения</w:t>
            </w:r>
          </w:p>
        </w:tc>
        <w:tc>
          <w:tcPr>
            <w:tcW w:w="2551" w:type="dxa"/>
            <w:vMerge w:val="restart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Адрес медицинской организации</w:t>
            </w:r>
          </w:p>
        </w:tc>
        <w:tc>
          <w:tcPr>
            <w:tcW w:w="6804" w:type="dxa"/>
            <w:gridSpan w:val="5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Год включения в реализацию мероприятий по созданию и тиражированию новой модели медицинской организации</w:t>
            </w:r>
          </w:p>
        </w:tc>
      </w:tr>
      <w:tr w:rsidR="00F15F34" w:rsidRPr="00422218" w:rsidTr="00422218">
        <w:trPr>
          <w:trHeight w:val="555"/>
          <w:jc w:val="center"/>
        </w:trPr>
        <w:tc>
          <w:tcPr>
            <w:tcW w:w="704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40"/>
                <w:tab w:val="left" w:pos="5670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163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F15F34" w:rsidRPr="00422218" w:rsidTr="00422218">
        <w:trPr>
          <w:trHeight w:val="385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 Белоярский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«Белоярская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г. Белоярский,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дом 6/8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г. Белоярский,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дом 6/11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г. Белоярский,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дом 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83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Белоярский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с.Казым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ул.Новая,д.23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с.Полноват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ул.Пермякова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Врачебная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амбулатория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п.Верхнеказымский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мкр.4,д.3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435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Березовский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«Березовская 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. Березово</w:t>
            </w:r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422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дом 56, корпус 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Участковая больница  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с.Саранпауль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ул.Н.Вокуева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Участковая больница  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д.Хулимсунт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мкр.4,д.46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 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п.Сосьва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ул.Сосьвинская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д.6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 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с.Няксимволь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ул.Садовая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д.4А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п.Игрим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ул.Кооперативная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д.52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п.Приполярный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мкр.2,д.5А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  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п.Светлый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ул.Первопроходцев,68А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42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г.Когалым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«Когалымская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г.Когалым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3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Кондинский</w:t>
            </w:r>
            <w:proofErr w:type="spellEnd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п.г.т.Междуреченский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ул.Кондинская,д.3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              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с.Леуши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ул.Новая,14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Поликлиника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п.г.т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Куминский</w:t>
            </w:r>
            <w:proofErr w:type="spellEnd"/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ул. Почтовая, д. 36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Поликлиника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Луговой,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40 лет Октября,</w:t>
            </w: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4222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д. 41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с.Болчары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Кондинское</w:t>
            </w:r>
            <w:proofErr w:type="spellEnd"/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Горького, д.75</w:t>
            </w: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Поликлиника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п.г.т.Мортка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ул.Ф.Новикова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31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БУ «Центр общей врачебной практики»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п.Мулымья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д.4В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п.Половинка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ул.Лесорубов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Кондинская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районная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п.г.т.Междуреченский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ул.Толстого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д.29 (пом.2)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2218">
              <w:rPr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85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г.Лангепас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Лангепасская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г.Лангепас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д.13/1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              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Участковая больница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с.Локосово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Лангепаская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Лангепас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д.13/1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г.Мегион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Мегионская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218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. Высокий,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Мегионская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Мегион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ул. Победы, д.14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«Психоневрологическая больница имени Святой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Преподобномученницы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Елизаветы»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91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г.Нижневартовск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Филиал № 2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д.79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Филиал № 3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ул.Кузоваткина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д.43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детская поликлиника»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д.8/А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детская стоматологическая </w:t>
            </w:r>
            <w:r w:rsidRPr="00422218">
              <w:rPr>
                <w:color w:val="000000"/>
                <w:sz w:val="24"/>
                <w:szCs w:val="24"/>
              </w:rPr>
              <w:lastRenderedPageBreak/>
              <w:t>поликлиника"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ул. Мира, д.33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г.Нижневартовск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ул. Ленина, 11, корпус. 2, 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окружной клинический перинатальный центр»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Нижневартовск. Ул. Ленина,  д.20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детская больница»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Северная, д.30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психоневрологическая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  д. 39 - В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кожно-венерологический диспансер»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Мира, д. 60 - В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больница»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Ленина, д.18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26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Нижневартовская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ул.Энергетиков,д.2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амбулатория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п.Аган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ул.Рыбников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д.21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п.Ваховск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ул.Таежная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д.14А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п.Зайцева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Речка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больница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с.Ларьяк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ул.Кербунова,2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с.Корлики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ул.Победы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с.Покур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ул.Киевская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д.18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Новоаганская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п.г.т.Новоаганск</w:t>
            </w:r>
            <w:proofErr w:type="spellEnd"/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ул.Техснаб,103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с.Варьеган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 Нефтеюганск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 №1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5, стр.13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 №2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16, стр.12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Детская поликлиника №1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16а, здание 70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Детская поликлиника №2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8, здание 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8а, стр.16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</w:t>
            </w:r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г.Нефтеюганск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. 16а, д.34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Нефтеюганская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п.г.т.Пойковский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. 3, д.122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Детская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п.г.т.Пойковский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мкр.6, 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Стоматологическое отделение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п.г.т.Пойковский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мкр.6, д.1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п.Каркатеевы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д.38, пом.2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больница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п.Салым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пр.Транспортный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с.Чеускино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д.9А, пом.2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п.Сингапай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д.54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п.Куть-Ях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Железнодорожная, д.18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п.Сентябрьский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д.56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н.п.Юганская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Обь,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ул.Тобольская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д.30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г.Нягань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«Няганская городская поликлиника»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г.Нягань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мкр.1, д.50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Талинка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мкр.4, д.54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«Няганская городская детская поликлиника»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г.Нягань</w:t>
            </w:r>
            <w:proofErr w:type="spellEnd"/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ул.Загородных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БУ «Няганская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г.Нягань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. 3-й, 23, кор.2,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5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15F34" w:rsidRPr="00422218" w:rsidRDefault="00F15F34" w:rsidP="007A4D69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«Няганская окружная 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Загородных,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д. 12, корп. 1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2218">
              <w:rPr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«Октябрьская районная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. Октябрьское, ул. Медицинская,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п.г.т.Андра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мкр.Центральный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д.19Б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больница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п.г.т.Приобье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ул.Портовая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больница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п.Уньюган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ул.Газпромовская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п.Карымкары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ул.Горная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д.1А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п.Малый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Атлым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ул.Обская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д.11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п.Сергино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п.Перегребное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д.25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Участковая </w:t>
            </w: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п.Шеркалы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ул.Нестерова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д.46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г.Покачи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Покачевская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г.Покачи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276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г.Покачи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ул. Мира, д.18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г.Пыть-Ях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Пыть-Яхская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г.Пыть-Ях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ул.Православная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АУ «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Пыть-Яхская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г.Пыть-Ях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ул.Сибирская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д.6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43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 Радужный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г.Радужный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6, д.29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г.Радужный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1, стр.28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г.Радужный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3, д.3а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>Радужнинская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г. Радужный,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мкр.2-й, д.23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«Пионерская районная 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д.65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п.Таежный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д.9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п. Малиновский,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д.13А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п.Алябьевский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ул.Токмянина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д.18 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АУ «Советская районная 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г.Советский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д.33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п.г.т.Коммунистический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п.г.т.Агириш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31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Врачебная амбулатория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п.г.т.Зеленоборск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г.Сургут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городская клиническая поликлиника № 1»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ул.Сибирская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д.14/2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БУ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поликлиника №2»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д10/1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поликлиника №3»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БУ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 №4»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пр.Набережный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д.41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БУ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 №5»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ул.Островского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</w:t>
            </w:r>
            <w:r w:rsidR="007A4D69">
              <w:rPr>
                <w:color w:val="000000"/>
                <w:sz w:val="24"/>
                <w:szCs w:val="24"/>
              </w:rPr>
              <w:t xml:space="preserve">клиническая </w:t>
            </w:r>
            <w:r w:rsidRPr="00422218">
              <w:rPr>
                <w:color w:val="000000"/>
                <w:sz w:val="24"/>
                <w:szCs w:val="24"/>
              </w:rPr>
              <w:t>стоматологическая поликлиника №1»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г.Сургут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ул.Григория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д.8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БУ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стоматологическая поликлиника №2»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 xml:space="preserve">г. Сургут,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ул.Советов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ул. Советов, д.3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«Окружной кардиологический диспансер «Центр диагностики и сердечно-сосудистой хирургии»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Ленина, д. 69/1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2218">
              <w:rPr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клиническая психоневрологическая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Сургут, ул. Профсоюзов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д. 12/3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клинический перинатальный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Губкина, д. 1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клиническая травматологическая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д.  20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клинический противотуберкулёзный диспансер»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Тюменская, д. 27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клинический кожно-венерологический диспансер»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Береговая, д. 70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Энергетиков, д. 14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Сургутский</w:t>
            </w:r>
            <w:proofErr w:type="spellEnd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КУ «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Угутская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п.Угут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 Таежная, д.1.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Лянторская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г.Лянтор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ул.Салавата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586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с.Сытомино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Больничная, д.11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д.Лямина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Центральная, д.15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Сургутская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районная поликлиника» 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 Белый Яр,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ул. Лесная, д.1Б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Барсово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Мостостроителей, 7А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 Солнечный, ул.Космонавтов,15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Сайгатина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Совхозная, д.10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участковая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п.Нижнесортымский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ул. Кедровая, д.6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«Федоровская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п.г.т.Федоровский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ул.Федорова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с.п.Русскинская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Врачебная амбулатория </w:t>
            </w: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п.Ульт-Ягун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ул.35 лет Победы, д.10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г.Урай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Урайская</w:t>
            </w:r>
            <w:proofErr w:type="spellEnd"/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городская клиническая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г.Урай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ул.Пионеров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Урайская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. 2-й, д.31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7A4D69">
        <w:trPr>
          <w:trHeight w:val="77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г.Ханты-Мансийск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«Окружная клиническая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д.40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Филиал БУ </w:t>
            </w: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ХМАО-Югры «Окружная клиническая больница»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F34" w:rsidRPr="00422218" w:rsidRDefault="00F15F34" w:rsidP="00422218">
            <w:pPr>
              <w:rPr>
                <w:color w:val="000000"/>
                <w:sz w:val="24"/>
                <w:szCs w:val="24"/>
              </w:rPr>
            </w:pPr>
            <w:r w:rsidRPr="00422218">
              <w:rPr>
                <w:color w:val="000000"/>
                <w:sz w:val="24"/>
                <w:szCs w:val="24"/>
              </w:rPr>
              <w:t xml:space="preserve">БУ «Ханты-Мансийская клиническая </w:t>
            </w:r>
            <w:r w:rsidRPr="00422218">
              <w:rPr>
                <w:color w:val="000000"/>
                <w:sz w:val="24"/>
                <w:szCs w:val="24"/>
              </w:rPr>
              <w:lastRenderedPageBreak/>
              <w:t>стоматологическая поликлиника»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2218">
              <w:rPr>
                <w:color w:val="000000"/>
                <w:sz w:val="24"/>
                <w:szCs w:val="24"/>
              </w:rPr>
              <w:t>г.Ханты-Мансийск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422218">
              <w:rPr>
                <w:color w:val="000000"/>
                <w:sz w:val="24"/>
                <w:szCs w:val="24"/>
              </w:rPr>
              <w:t>, д.75</w:t>
            </w: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АУ «Центр профессиональной патологии»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Поликлиническое отделение 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Ханты-Мансийск, ул. </w:t>
            </w:r>
            <w:proofErr w:type="spellStart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Рознина</w:t>
            </w:r>
            <w:proofErr w:type="spellEnd"/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73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 «Ханты-Мансийский клинический кожно-венерологический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Ханты-Мансийск, ул. Гагарина, д.72 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«Ханты-Мансийский клинический противотуберкулёзный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Ханты-Мансийск, ул. Гагарина, д. 76А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«Ханты-Мансийская клиническая психоневрологическая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Ханты-Мансийск, ул. Гагарина, д. 106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«Клинический врачебно-физкультурный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Ханты - </w:t>
            </w:r>
            <w:proofErr w:type="spellStart"/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Энгельса, д. 45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«Окружной клинический лечебно-реабилитационный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г.Ханты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Мансйиск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ул. Калинина, д.3</w:t>
            </w:r>
          </w:p>
        </w:tc>
        <w:tc>
          <w:tcPr>
            <w:tcW w:w="1418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shd w:val="clear" w:color="000000" w:fill="FFFFFF"/>
          </w:tcPr>
          <w:p w:rsidR="00F15F34" w:rsidRPr="00422218" w:rsidRDefault="00F15F34" w:rsidP="004222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000000" w:fill="FFFFFF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15F34" w:rsidRPr="00422218" w:rsidTr="007A4D69">
        <w:trPr>
          <w:trHeight w:val="374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Ханты-Мансийский район</w:t>
            </w: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 «Ханты-Мансийская районная больница»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ул.Анны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 Коньковой, д.2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 больница  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д.8Б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Участковая  больница  </w:t>
            </w:r>
          </w:p>
        </w:tc>
        <w:tc>
          <w:tcPr>
            <w:tcW w:w="255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д.80В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Врачебная амбулатория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п.Сибирский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ул.Комарова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д.26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с.Кышик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Участковая больница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п.Кедровый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ул.Энтузиастов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д.13Б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п.Красноленинский</w:t>
            </w:r>
            <w:proofErr w:type="spellEnd"/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222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Набережная, д.9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455"/>
          <w:jc w:val="center"/>
        </w:trPr>
        <w:tc>
          <w:tcPr>
            <w:tcW w:w="14879" w:type="dxa"/>
            <w:gridSpan w:val="9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г.Югорск</w:t>
            </w:r>
            <w:proofErr w:type="spellEnd"/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704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БУ «Югорская городская больница»</w:t>
            </w:r>
          </w:p>
        </w:tc>
        <w:tc>
          <w:tcPr>
            <w:tcW w:w="2268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551" w:type="dxa"/>
            <w:vAlign w:val="center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г.Югорск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218">
              <w:rPr>
                <w:rFonts w:ascii="Times New Roman" w:hAnsi="Times New Roman"/>
                <w:sz w:val="24"/>
                <w:szCs w:val="24"/>
              </w:rPr>
              <w:t>ул.Попова</w:t>
            </w:r>
            <w:proofErr w:type="spellEnd"/>
            <w:r w:rsidRPr="00422218">
              <w:rPr>
                <w:rFonts w:ascii="Times New Roman" w:hAnsi="Times New Roman"/>
                <w:sz w:val="24"/>
                <w:szCs w:val="24"/>
              </w:rPr>
              <w:t>, д.29/1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 w:rsidRPr="00422218" w:rsidTr="00422218">
        <w:trPr>
          <w:trHeight w:val="317"/>
          <w:jc w:val="center"/>
        </w:trPr>
        <w:tc>
          <w:tcPr>
            <w:tcW w:w="8075" w:type="dxa"/>
            <w:gridSpan w:val="4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1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/>
                <w:noProof/>
                <w:color w:val="333333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41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4D69" w:rsidRDefault="007A4D69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2218" w:rsidRP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422218">
        <w:rPr>
          <w:rFonts w:ascii="Times New Roman" w:hAnsi="Times New Roman"/>
          <w:sz w:val="28"/>
          <w:szCs w:val="28"/>
        </w:rPr>
        <w:t xml:space="preserve"> к приказу</w:t>
      </w:r>
    </w:p>
    <w:p w:rsidR="00422218" w:rsidRP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 Департамента здравоохранения </w:t>
      </w:r>
    </w:p>
    <w:p w:rsidR="00422218" w:rsidRP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br/>
      </w:r>
      <w:r w:rsidRPr="00422218">
        <w:rPr>
          <w:rFonts w:ascii="Times New Roman" w:hAnsi="Times New Roman"/>
          <w:sz w:val="28"/>
          <w:szCs w:val="28"/>
        </w:rPr>
        <w:t>автономного округа - Югры</w:t>
      </w:r>
    </w:p>
    <w:p w:rsidR="00422218" w:rsidRPr="00422218" w:rsidRDefault="00422218" w:rsidP="00422218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2019 года</w:t>
      </w:r>
      <w:r w:rsidRPr="004222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1635</w:t>
      </w:r>
    </w:p>
    <w:p w:rsidR="00F15F34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</w:rPr>
      </w:pPr>
    </w:p>
    <w:p w:rsidR="00F15F34" w:rsidRPr="004314AA" w:rsidRDefault="00F15F34" w:rsidP="00F15F34">
      <w:pPr>
        <w:widowControl w:val="0"/>
        <w:jc w:val="center"/>
        <w:rPr>
          <w:sz w:val="28"/>
        </w:rPr>
      </w:pPr>
      <w:r w:rsidRPr="004314AA">
        <w:rPr>
          <w:sz w:val="28"/>
        </w:rPr>
        <w:t>Этапы реализации проектов по улучшениям</w:t>
      </w:r>
    </w:p>
    <w:p w:rsidR="00F15F34" w:rsidRPr="004314AA" w:rsidRDefault="00F15F34" w:rsidP="00F15F34">
      <w:pPr>
        <w:widowControl w:val="0"/>
        <w:jc w:val="center"/>
        <w:rPr>
          <w:sz w:val="28"/>
        </w:rPr>
      </w:pPr>
    </w:p>
    <w:p w:rsidR="00F15F34" w:rsidRPr="00DE7DA5" w:rsidRDefault="00F15F34" w:rsidP="00F15F34">
      <w:pPr>
        <w:widowControl w:val="0"/>
        <w:rPr>
          <w:sz w:val="28"/>
          <w:u w:val="single"/>
        </w:rPr>
      </w:pPr>
      <w:r w:rsidRPr="00DE7DA5">
        <w:rPr>
          <w:sz w:val="28"/>
          <w:u w:val="single"/>
        </w:rPr>
        <w:t>Глоссарий:</w:t>
      </w:r>
    </w:p>
    <w:p w:rsidR="00F15F34" w:rsidRDefault="00F15F34" w:rsidP="00F15F34">
      <w:pPr>
        <w:widowControl w:val="0"/>
        <w:rPr>
          <w:sz w:val="28"/>
        </w:rPr>
      </w:pPr>
      <w:proofErr w:type="spellStart"/>
      <w:r>
        <w:rPr>
          <w:sz w:val="28"/>
        </w:rPr>
        <w:t>Депздрав</w:t>
      </w:r>
      <w:proofErr w:type="spellEnd"/>
      <w:r>
        <w:rPr>
          <w:sz w:val="28"/>
        </w:rPr>
        <w:t xml:space="preserve"> Югры – Департамент здравоохранения Ханты-Мансийского автономного округа – Югры</w:t>
      </w:r>
    </w:p>
    <w:p w:rsidR="00F15F34" w:rsidRDefault="00F15F34" w:rsidP="00F15F34">
      <w:pPr>
        <w:widowControl w:val="0"/>
        <w:rPr>
          <w:sz w:val="28"/>
        </w:rPr>
      </w:pPr>
      <w:r>
        <w:rPr>
          <w:sz w:val="28"/>
        </w:rPr>
        <w:t>МО – медицинские организации, участвующие в реализации проекта</w:t>
      </w:r>
    </w:p>
    <w:p w:rsidR="00F15F34" w:rsidRDefault="00F15F34" w:rsidP="00F15F34">
      <w:pPr>
        <w:widowControl w:val="0"/>
        <w:rPr>
          <w:sz w:val="28"/>
        </w:rPr>
      </w:pPr>
      <w:r>
        <w:rPr>
          <w:sz w:val="28"/>
        </w:rPr>
        <w:t>ПМСП – первичная медико-санитарная помощь</w:t>
      </w:r>
    </w:p>
    <w:p w:rsidR="00F15F34" w:rsidRDefault="00F15F34" w:rsidP="00F15F34">
      <w:pPr>
        <w:widowControl w:val="0"/>
        <w:rPr>
          <w:sz w:val="28"/>
        </w:rPr>
      </w:pPr>
      <w:r>
        <w:rPr>
          <w:sz w:val="28"/>
        </w:rPr>
        <w:t>РЦ ПМСП – региональный центр организации первичной медико-санитарной помощи</w:t>
      </w:r>
      <w:r w:rsidRPr="00E76C9C">
        <w:rPr>
          <w:sz w:val="28"/>
        </w:rPr>
        <w:t xml:space="preserve"> </w:t>
      </w:r>
      <w:r>
        <w:rPr>
          <w:sz w:val="28"/>
        </w:rPr>
        <w:t>автономного округа</w:t>
      </w:r>
    </w:p>
    <w:p w:rsidR="00F15F34" w:rsidRPr="00E76C9C" w:rsidRDefault="00F15F34" w:rsidP="00F15F34">
      <w:pPr>
        <w:widowControl w:val="0"/>
        <w:rPr>
          <w:sz w:val="28"/>
        </w:rPr>
      </w:pPr>
      <w:r>
        <w:rPr>
          <w:sz w:val="28"/>
        </w:rPr>
        <w:t>ЦПМСП – центр организации первичной медико-санитарной помощи Минздрава России</w:t>
      </w:r>
    </w:p>
    <w:tbl>
      <w:tblPr>
        <w:tblStyle w:val="ad"/>
        <w:tblW w:w="15093" w:type="dxa"/>
        <w:tblLayout w:type="fixed"/>
        <w:tblLook w:val="04A0" w:firstRow="1" w:lastRow="0" w:firstColumn="1" w:lastColumn="0" w:noHBand="0" w:noVBand="1"/>
      </w:tblPr>
      <w:tblGrid>
        <w:gridCol w:w="846"/>
        <w:gridCol w:w="5171"/>
        <w:gridCol w:w="2029"/>
        <w:gridCol w:w="2127"/>
        <w:gridCol w:w="1559"/>
        <w:gridCol w:w="3361"/>
      </w:tblGrid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422218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F15F34" w:rsidRPr="00422218" w:rsidTr="00422218">
        <w:trPr>
          <w:trHeight w:val="402"/>
        </w:trPr>
        <w:tc>
          <w:tcPr>
            <w:tcW w:w="15093" w:type="dxa"/>
            <w:gridSpan w:val="6"/>
          </w:tcPr>
          <w:p w:rsidR="00F15F34" w:rsidRPr="00422218" w:rsidRDefault="00F15F34" w:rsidP="00422218">
            <w:pPr>
              <w:pStyle w:val="11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</w:t>
            </w:r>
            <w:r w:rsidR="007A4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открытие проекта (1 января –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февраля текущего года)* 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приоритетных (проблемных) направлений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Определить приоритетные (проблемные) направления из нескольких подходов (в любом сочетании):</w:t>
            </w:r>
          </w:p>
          <w:p w:rsidR="00F15F34" w:rsidRPr="00422218" w:rsidRDefault="00F15F34" w:rsidP="004222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422218">
              <w:rPr>
                <w:color w:val="000000" w:themeColor="text1"/>
              </w:rPr>
              <w:t>- принять решение после открытого обсуждения на общем собрании администрации МО и владельцев процессов;</w:t>
            </w:r>
          </w:p>
          <w:p w:rsidR="00F15F34" w:rsidRPr="00422218" w:rsidRDefault="00F15F34" w:rsidP="004222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422218">
              <w:rPr>
                <w:color w:val="000000" w:themeColor="text1"/>
              </w:rPr>
              <w:t>- провести анкетирование пациентов и/или сотрудников медицинской организации;</w:t>
            </w:r>
          </w:p>
          <w:p w:rsidR="00F15F34" w:rsidRPr="00422218" w:rsidRDefault="00F15F34" w:rsidP="004222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422218">
              <w:rPr>
                <w:color w:val="000000" w:themeColor="text1"/>
              </w:rPr>
              <w:lastRenderedPageBreak/>
              <w:t>-определить проблематику при помощи листов проблем и листов предложений;</w:t>
            </w:r>
          </w:p>
          <w:p w:rsidR="00F15F34" w:rsidRPr="00422218" w:rsidRDefault="00F15F34" w:rsidP="004222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422218">
              <w:rPr>
                <w:color w:val="000000" w:themeColor="text1"/>
              </w:rPr>
              <w:t xml:space="preserve">- </w:t>
            </w:r>
            <w:r w:rsidRPr="00422218">
              <w:rPr>
                <w:color w:val="2D2D2D"/>
                <w:spacing w:val="2"/>
                <w:shd w:val="clear" w:color="auto" w:fill="FFFFFF"/>
              </w:rPr>
              <w:t>на основании анализа выделить наиболее приоритетные процессы, которые необходимо оптимизировать в первую очередь;</w:t>
            </w:r>
          </w:p>
          <w:p w:rsidR="00F15F34" w:rsidRPr="00422218" w:rsidRDefault="00F15F34" w:rsidP="004222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422218">
              <w:rPr>
                <w:color w:val="2D2D2D"/>
                <w:spacing w:val="2"/>
                <w:shd w:val="clear" w:color="auto" w:fill="FFFFFF"/>
              </w:rPr>
              <w:t>-п</w:t>
            </w:r>
            <w:r w:rsidRPr="00422218">
              <w:rPr>
                <w:color w:val="000000" w:themeColor="text1"/>
                <w:spacing w:val="2"/>
              </w:rPr>
              <w:t>ринять инициативное решение о применении "лучших практик".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команды проекта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обучение принципам и методам бережливого производства;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-объединение инициативных сотрудников различных структурных подразделений МО с целью реализации конкретного проекта по улучшению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локальных распорядительных документов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приказом руководителя МО (цели и задачи деятельности рабочей группы проекта, ее полномочия и состав с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 xml:space="preserve"> указанием регламентированного времени работы,  распределении обязанностей (при наличии) в рабочих группах; возможном внесении изменений в составы рабочих групп;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lastRenderedPageBreak/>
              <w:t>системе подачи предложений по улучшению)</w:t>
            </w:r>
          </w:p>
        </w:tc>
      </w:tr>
      <w:tr w:rsidR="00F15F34" w:rsidRPr="00422218" w:rsidTr="00422218">
        <w:trPr>
          <w:trHeight w:val="1114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стенда проекта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информирование сотрудников медицинской организации о ходе реализации проекта;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оформление паспорта проекта по улучшению</w:t>
            </w:r>
          </w:p>
        </w:tc>
      </w:tr>
      <w:tr w:rsidR="00F15F34" w:rsidRPr="00422218" w:rsidTr="00422218">
        <w:trPr>
          <w:trHeight w:val="733"/>
        </w:trPr>
        <w:tc>
          <w:tcPr>
            <w:tcW w:w="15093" w:type="dxa"/>
            <w:gridSpan w:val="6"/>
          </w:tcPr>
          <w:p w:rsidR="00F15F34" w:rsidRPr="00422218" w:rsidRDefault="00F15F34" w:rsidP="00422218">
            <w:pPr>
              <w:pStyle w:val="11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</w:t>
            </w:r>
            <w:r w:rsidR="007A4D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агностика и целевое состояние (1 февраля –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марта текущего года). Результатом данного этапа является утверждение плана мероприятий по достижению целевого состояния, утвержденный заказчиком проекта по улучшению.  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Картирование потока создания ценности (ПСЦ), анализ текущего состояния процесса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–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марта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- визуализация каждого этапа движения потоков, материалов и информации;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-  выявление потерь и их источников;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>- сбор и нанесение информации, описывающей показатели процесса, фиксация выявленных проблем и «узких мест»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проблем и работа с ними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–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марта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причин появления проблем с целью выбора наиболее эффективного метода устранения этих причин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карты целевого состояния**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–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марта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о состоянии потока ценности (внесение на карту целевого состояния, </w:t>
            </w:r>
            <w:r w:rsidRPr="00422218">
              <w:rPr>
                <w:rFonts w:ascii="Times New Roman" w:hAnsi="Times New Roman"/>
                <w:sz w:val="24"/>
                <w:szCs w:val="24"/>
              </w:rPr>
              <w:t xml:space="preserve">стремление к идеальному состоянию,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устранение проблем)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стартовых совещаний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kick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off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–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марта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Публичное представление проекта (проектов) по улучшению, в </w:t>
            </w:r>
            <w:proofErr w:type="spellStart"/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сопоставление действительных и желаемых результатов.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мероприятий по достижению целевого состояния процесса. Информация направлена в адрес ЦПМСП.</w:t>
            </w:r>
          </w:p>
        </w:tc>
      </w:tr>
      <w:tr w:rsidR="00F15F34" w:rsidRPr="00422218" w:rsidTr="00422218">
        <w:trPr>
          <w:trHeight w:val="317"/>
        </w:trPr>
        <w:tc>
          <w:tcPr>
            <w:tcW w:w="15093" w:type="dxa"/>
            <w:gridSpan w:val="6"/>
          </w:tcPr>
          <w:p w:rsidR="00F15F34" w:rsidRPr="00422218" w:rsidRDefault="00F15F34" w:rsidP="007A4D69">
            <w:pPr>
              <w:pStyle w:val="11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Внедрен</w:t>
            </w:r>
            <w:r w:rsidR="007A4D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ие улучшений (</w:t>
            </w: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марта – 15 мая текущего года).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Результатами данного этапа является достижение целевого состояния или иного состояния, обусловленного объективными причинами </w:t>
            </w: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плана мероприятий согласно установленных сроков </w:t>
            </w:r>
          </w:p>
        </w:tc>
        <w:tc>
          <w:tcPr>
            <w:tcW w:w="2029" w:type="dxa"/>
          </w:tcPr>
          <w:p w:rsidR="00F15F34" w:rsidRPr="00422218" w:rsidRDefault="00F15F34" w:rsidP="007A4D69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 марта –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 мая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  <w:vMerge w:val="restart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Еженедельный отчет команды проекта о ходе реализации проекта по улучшению.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направлена в адрес ЦПМСП 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достижений целевых показателей процесса 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марта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 мая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 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Корректировка исполнения плана мероприятий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марта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 мая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 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рабочих групп руководителю медицинской организации или его заместителям о ходе реализации проекта на рабочей площадке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марта –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 мая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  <w:vMerge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F34" w:rsidRPr="00422218" w:rsidTr="00422218">
        <w:trPr>
          <w:trHeight w:val="317"/>
        </w:trPr>
        <w:tc>
          <w:tcPr>
            <w:tcW w:w="15093" w:type="dxa"/>
            <w:gridSpan w:val="6"/>
          </w:tcPr>
          <w:p w:rsidR="00F15F34" w:rsidRPr="00422218" w:rsidRDefault="00F15F34" w:rsidP="00422218">
            <w:pPr>
              <w:pStyle w:val="11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Достижение целевого состояния (июнь текущего года). Результат данного этапа -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достижение планируемых медико-экономических показателей</w:t>
            </w:r>
          </w:p>
        </w:tc>
      </w:tr>
      <w:tr w:rsidR="00F15F34" w:rsidRPr="00422218" w:rsidTr="00422218">
        <w:trPr>
          <w:trHeight w:val="317"/>
        </w:trPr>
        <w:tc>
          <w:tcPr>
            <w:tcW w:w="15093" w:type="dxa"/>
            <w:gridSpan w:val="6"/>
          </w:tcPr>
          <w:p w:rsidR="00F15F34" w:rsidRPr="00422218" w:rsidRDefault="00F15F34" w:rsidP="007A4D69">
            <w:pPr>
              <w:pStyle w:val="11"/>
              <w:numPr>
                <w:ilvl w:val="0"/>
                <w:numId w:val="19"/>
              </w:numPr>
              <w:tabs>
                <w:tab w:val="left" w:pos="1134"/>
                <w:tab w:val="left" w:pos="567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Закрепление результатов и закрытие проекта (июль текущего года). </w:t>
            </w: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Результатом данного этапа является стандартизация процесса с целью сохранения и стабилизации достигнутых результатов.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устойчивости улучшений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июль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 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shd w:val="clear" w:color="auto" w:fill="FFFFFF"/>
              <w:textAlignment w:val="baseline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color w:val="000000" w:themeColor="text1"/>
                <w:spacing w:val="2"/>
                <w:sz w:val="24"/>
                <w:szCs w:val="24"/>
              </w:rPr>
              <w:t xml:space="preserve">Подготовка информации о реализации мероприятий  по </w:t>
            </w:r>
            <w:r w:rsidRPr="00422218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достижению целей. Информация направлена  в адрес ЦПМСП  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корректирующих действий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июль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 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Внедрение предложений (при необходимости), которые положительно повлияют на эффективность процесса</w:t>
            </w:r>
          </w:p>
        </w:tc>
      </w:tr>
      <w:tr w:rsidR="00F15F34" w:rsidRPr="00422218" w:rsidTr="00422218">
        <w:trPr>
          <w:trHeight w:val="317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Стандартизация процесса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июль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РЦ ПМСП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Стандартизация улучшенных процессов;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стандартной операционной карты (СОК);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пересмотр разработанных стандартов улучшенных процессов</w:t>
            </w:r>
          </w:p>
        </w:tc>
      </w:tr>
      <w:tr w:rsidR="00F15F34" w:rsidRPr="00422218" w:rsidTr="00422218">
        <w:trPr>
          <w:trHeight w:val="1090"/>
        </w:trPr>
        <w:tc>
          <w:tcPr>
            <w:tcW w:w="846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517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 результатах</w:t>
            </w:r>
          </w:p>
        </w:tc>
        <w:tc>
          <w:tcPr>
            <w:tcW w:w="202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ноября текущего года</w:t>
            </w:r>
          </w:p>
        </w:tc>
        <w:tc>
          <w:tcPr>
            <w:tcW w:w="2127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МО, РЦ ПМСП</w:t>
            </w:r>
          </w:p>
        </w:tc>
        <w:tc>
          <w:tcPr>
            <w:tcW w:w="1559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Депздрав</w:t>
            </w:r>
            <w:proofErr w:type="spellEnd"/>
            <w:r w:rsidRPr="004222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Югры</w:t>
            </w:r>
          </w:p>
        </w:tc>
        <w:tc>
          <w:tcPr>
            <w:tcW w:w="3361" w:type="dxa"/>
          </w:tcPr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Подтверждение информации о степени соответствия Новой модели МО, оказывающей ПМСП, достижение показателей.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презентации «Было-Стало». </w:t>
            </w:r>
          </w:p>
          <w:p w:rsidR="00F15F34" w:rsidRPr="00422218" w:rsidRDefault="00F15F34" w:rsidP="00422218">
            <w:pPr>
              <w:pStyle w:val="11"/>
              <w:tabs>
                <w:tab w:val="left" w:pos="1134"/>
                <w:tab w:val="left" w:pos="567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2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 на бессрочный проект</w:t>
            </w:r>
          </w:p>
        </w:tc>
      </w:tr>
    </w:tbl>
    <w:p w:rsidR="00F15F34" w:rsidRPr="00F81731" w:rsidRDefault="00F15F34" w:rsidP="00F15F34">
      <w:pPr>
        <w:widowControl w:val="0"/>
        <w:rPr>
          <w:color w:val="000000" w:themeColor="text1"/>
          <w:sz w:val="28"/>
          <w:szCs w:val="28"/>
        </w:rPr>
      </w:pPr>
    </w:p>
    <w:p w:rsidR="00F15F34" w:rsidRPr="00F81731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</w:p>
    <w:p w:rsidR="00F15F34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left="360" w:firstLine="0"/>
        <w:contextualSpacing/>
        <w:jc w:val="left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15F34" w:rsidRPr="007A4D69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left="360" w:firstLine="0"/>
        <w:contextualSpacing/>
        <w:jc w:val="left"/>
        <w:rPr>
          <w:rFonts w:ascii="Times New Roman" w:hAnsi="Times New Roman"/>
          <w:color w:val="000000" w:themeColor="text1"/>
          <w:spacing w:val="2"/>
          <w:sz w:val="20"/>
          <w:shd w:val="clear" w:color="auto" w:fill="FFFFFF"/>
        </w:rPr>
      </w:pPr>
      <w:r w:rsidRPr="007A4D69">
        <w:rPr>
          <w:rFonts w:ascii="Times New Roman" w:hAnsi="Times New Roman"/>
          <w:color w:val="000000" w:themeColor="text1"/>
          <w:spacing w:val="2"/>
          <w:sz w:val="20"/>
          <w:shd w:val="clear" w:color="auto" w:fill="FFFFFF"/>
        </w:rPr>
        <w:t>Примечание:</w:t>
      </w:r>
    </w:p>
    <w:p w:rsidR="00F15F34" w:rsidRPr="007A4D69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firstLine="0"/>
        <w:contextualSpacing/>
        <w:rPr>
          <w:rFonts w:ascii="Times New Roman" w:hAnsi="Times New Roman"/>
          <w:color w:val="000000" w:themeColor="text1"/>
          <w:spacing w:val="2"/>
          <w:sz w:val="20"/>
          <w:shd w:val="clear" w:color="auto" w:fill="FFFFFF"/>
        </w:rPr>
      </w:pPr>
      <w:r w:rsidRPr="007A4D69">
        <w:rPr>
          <w:rFonts w:ascii="Times New Roman" w:hAnsi="Times New Roman"/>
          <w:color w:val="000000" w:themeColor="text1"/>
          <w:spacing w:val="2"/>
          <w:sz w:val="20"/>
          <w:shd w:val="clear" w:color="auto" w:fill="FFFFFF"/>
        </w:rPr>
        <w:t>*Следует обратить внимание, что не все проблемы и/или предложения требуют открытия проекта по улучшению. Тщательный выбор первоначальных проектов по улучшениям позволит получить максимальный положительный эффект. Для первоначальных проектов рационально выбрать заметный процесс с потенциалом получения быстрого и значимого эффекта в целях повышения вовлеченности сотрудников в процесс непрерывных улучшений и формирования положительного мнения о работе медицинской организации среди ее посетителей.</w:t>
      </w:r>
    </w:p>
    <w:p w:rsidR="00F15F34" w:rsidRPr="007A4D69" w:rsidRDefault="00F15F34" w:rsidP="00F15F34">
      <w:pPr>
        <w:rPr>
          <w:color w:val="000000" w:themeColor="text1"/>
        </w:rPr>
      </w:pPr>
      <w:r w:rsidRPr="007A4D69">
        <w:rPr>
          <w:color w:val="000000" w:themeColor="text1"/>
        </w:rPr>
        <w:t>** Карта целевого ПСЦ составляется на определенную дату</w:t>
      </w:r>
    </w:p>
    <w:p w:rsidR="00F15F34" w:rsidRPr="00422218" w:rsidRDefault="00F15F34" w:rsidP="00F15F34">
      <w:pPr>
        <w:rPr>
          <w:sz w:val="28"/>
        </w:rPr>
        <w:sectPr w:rsidR="00F15F34" w:rsidRPr="00422218" w:rsidSect="00F15F34">
          <w:pgSz w:w="16838" w:h="11906" w:orient="landscape"/>
          <w:pgMar w:top="1276" w:right="1134" w:bottom="1559" w:left="851" w:header="567" w:footer="567" w:gutter="0"/>
          <w:cols w:space="708"/>
          <w:docGrid w:linePitch="360"/>
        </w:sectPr>
      </w:pPr>
    </w:p>
    <w:p w:rsidR="007A4D69" w:rsidRPr="00422218" w:rsidRDefault="007A4D69" w:rsidP="007A4D69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422218">
        <w:rPr>
          <w:rFonts w:ascii="Times New Roman" w:hAnsi="Times New Roman"/>
          <w:sz w:val="28"/>
          <w:szCs w:val="28"/>
        </w:rPr>
        <w:t xml:space="preserve"> к приказу</w:t>
      </w:r>
    </w:p>
    <w:p w:rsidR="007A4D69" w:rsidRPr="00422218" w:rsidRDefault="007A4D69" w:rsidP="007A4D69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 Департамента здравоохранения </w:t>
      </w:r>
    </w:p>
    <w:p w:rsidR="007A4D69" w:rsidRPr="00422218" w:rsidRDefault="007A4D69" w:rsidP="007A4D69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br/>
      </w:r>
      <w:r w:rsidRPr="00422218">
        <w:rPr>
          <w:rFonts w:ascii="Times New Roman" w:hAnsi="Times New Roman"/>
          <w:sz w:val="28"/>
          <w:szCs w:val="28"/>
        </w:rPr>
        <w:t>автономного округа - Югры</w:t>
      </w:r>
    </w:p>
    <w:p w:rsidR="007A4D69" w:rsidRPr="00422218" w:rsidRDefault="007A4D69" w:rsidP="007A4D69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4222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2019 года</w:t>
      </w:r>
      <w:r w:rsidRPr="004222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1635</w:t>
      </w:r>
    </w:p>
    <w:p w:rsidR="00F15F34" w:rsidRDefault="00F15F34" w:rsidP="00F15F34">
      <w:pPr>
        <w:pStyle w:val="11"/>
        <w:tabs>
          <w:tab w:val="left" w:pos="1134"/>
          <w:tab w:val="left" w:pos="5670"/>
        </w:tabs>
        <w:spacing w:line="240" w:lineRule="auto"/>
        <w:ind w:left="0" w:firstLine="0"/>
        <w:contextualSpacing/>
        <w:jc w:val="right"/>
        <w:rPr>
          <w:rFonts w:ascii="Times New Roman" w:hAnsi="Times New Roman"/>
          <w:sz w:val="28"/>
        </w:rPr>
      </w:pPr>
    </w:p>
    <w:p w:rsidR="00F15F34" w:rsidRPr="00645AB0" w:rsidRDefault="00F15F34" w:rsidP="00F15F34">
      <w:pPr>
        <w:jc w:val="center"/>
        <w:rPr>
          <w:color w:val="000000" w:themeColor="text1"/>
          <w:sz w:val="28"/>
          <w:szCs w:val="28"/>
        </w:rPr>
      </w:pPr>
      <w:r w:rsidRPr="00645AB0">
        <w:rPr>
          <w:color w:val="000000" w:themeColor="text1"/>
          <w:sz w:val="28"/>
          <w:szCs w:val="28"/>
        </w:rPr>
        <w:t>Примерный перечень направлений (процессов), оптимизация и совершенствование которых осуществляется в рамках реализации проектов по улучшениям</w:t>
      </w:r>
    </w:p>
    <w:p w:rsidR="00F15F34" w:rsidRPr="00645AB0" w:rsidRDefault="00F15F34" w:rsidP="00F15F34">
      <w:pPr>
        <w:jc w:val="center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F15F34" w:rsidTr="00422218">
        <w:tc>
          <w:tcPr>
            <w:tcW w:w="617" w:type="dxa"/>
          </w:tcPr>
          <w:p w:rsidR="00F15F34" w:rsidRPr="00645AB0" w:rsidRDefault="00F15F34" w:rsidP="00422218">
            <w:pPr>
              <w:jc w:val="center"/>
              <w:rPr>
                <w:sz w:val="28"/>
                <w:szCs w:val="28"/>
              </w:rPr>
            </w:pPr>
            <w:r w:rsidRPr="00645AB0">
              <w:rPr>
                <w:sz w:val="28"/>
                <w:szCs w:val="28"/>
              </w:rPr>
              <w:t>п/п</w:t>
            </w:r>
          </w:p>
        </w:tc>
        <w:tc>
          <w:tcPr>
            <w:tcW w:w="8728" w:type="dxa"/>
          </w:tcPr>
          <w:p w:rsidR="00F15F34" w:rsidRPr="00645AB0" w:rsidRDefault="00F15F34" w:rsidP="00422218">
            <w:pPr>
              <w:jc w:val="center"/>
              <w:rPr>
                <w:sz w:val="28"/>
                <w:szCs w:val="28"/>
              </w:rPr>
            </w:pPr>
            <w:r w:rsidRPr="00645AB0">
              <w:rPr>
                <w:sz w:val="28"/>
                <w:szCs w:val="28"/>
              </w:rPr>
              <w:t>Перечень направлений (процессов)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1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Организация доступной среды для маломобильных групп населения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2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Организация комфортных условий пребывания посетителей в поликлинике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3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 w:rsidRPr="007030E4">
              <w:rPr>
                <w:sz w:val="28"/>
                <w:szCs w:val="28"/>
              </w:rPr>
              <w:t>Оптимизация работы регистратуры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процесса электронного документооборота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(совершенствование) системы навигации в поликлинике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системы маршрутизации путем распределения потоков пациентов в зависимости от цели обращения в поликлинику (выписка рецептов в рамках льготного лекарственного обеспечения, врачебной комиссии, при оформлении листка временной нетрудоспособности и пр.)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льготного лекарственного обеспечения (процесс выписки рецепта на лекарственные препараты и изделия медицинского назначения, процесс обеспечения пациента лекарственными препаратами и изделиями медицинского назначения)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процесса работы кабинета доврачебного приема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нагрузки между врачом и средним медицинским персоналом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Оптимизация процесса посещения поликлиники при прохождении диспансеризации и профилактических медицинских осмотров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работы кабинета неотложной помощи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оформления листка нетрудоспособности в поликлинике, в том числе в электронном виде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проведения профилактических осмотров несовершеннолетних (до 17 лет, детей-сирот и детей, оставшихся без попечения  родителей, в том числе усыновленных (удочеренных), принятых под опеку (попечительство), в приемную или патронатную месью и пр.)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вакцинации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работы процедурного кабинета, в том числе процесса забора крови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Оптимизация процесса выполнения инструментальных исследований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процесса лабораторной диагностики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логистики пациентов, нуждающихся в посещении врачебных комиссий</w:t>
            </w:r>
          </w:p>
        </w:tc>
      </w:tr>
      <w:tr w:rsidR="00F15F34" w:rsidTr="00422218">
        <w:tc>
          <w:tcPr>
            <w:tcW w:w="617" w:type="dxa"/>
          </w:tcPr>
          <w:p w:rsidR="00F15F34" w:rsidRPr="007030E4" w:rsidRDefault="00F15F34" w:rsidP="0042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28" w:type="dxa"/>
          </w:tcPr>
          <w:p w:rsidR="00F15F34" w:rsidRPr="007030E4" w:rsidRDefault="00F15F34" w:rsidP="0042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системы управления запасами лекарственных средств и изделий медицинского назначения</w:t>
            </w:r>
          </w:p>
        </w:tc>
      </w:tr>
    </w:tbl>
    <w:p w:rsidR="00F15F34" w:rsidRPr="007030E4" w:rsidRDefault="00F15F34" w:rsidP="00F15F34">
      <w:pPr>
        <w:jc w:val="center"/>
        <w:rPr>
          <w:b/>
        </w:rPr>
      </w:pPr>
    </w:p>
    <w:p w:rsidR="00F15F34" w:rsidRPr="00F15F34" w:rsidRDefault="00F15F34" w:rsidP="00F15F34">
      <w:pPr>
        <w:rPr>
          <w:sz w:val="28"/>
        </w:rPr>
      </w:pPr>
    </w:p>
    <w:sectPr w:rsidR="00F15F34" w:rsidRPr="00F1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B8" w:rsidRDefault="000570B8" w:rsidP="00B36257">
      <w:r>
        <w:separator/>
      </w:r>
    </w:p>
  </w:endnote>
  <w:endnote w:type="continuationSeparator" w:id="0">
    <w:p w:rsidR="000570B8" w:rsidRDefault="000570B8" w:rsidP="00B3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B8" w:rsidRDefault="000570B8" w:rsidP="00B36257">
      <w:r>
        <w:separator/>
      </w:r>
    </w:p>
  </w:footnote>
  <w:footnote w:type="continuationSeparator" w:id="0">
    <w:p w:rsidR="000570B8" w:rsidRDefault="000570B8" w:rsidP="00B3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1086"/>
      <w:docPartObj>
        <w:docPartGallery w:val="Page Numbers (Top of Page)"/>
        <w:docPartUnique/>
      </w:docPartObj>
    </w:sdtPr>
    <w:sdtContent>
      <w:p w:rsidR="007A4D69" w:rsidRDefault="007A4D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7A4D69" w:rsidRDefault="007A4D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7D"/>
    <w:multiLevelType w:val="hybridMultilevel"/>
    <w:tmpl w:val="5456C278"/>
    <w:lvl w:ilvl="0" w:tplc="6386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274"/>
    <w:multiLevelType w:val="hybridMultilevel"/>
    <w:tmpl w:val="ECA89200"/>
    <w:lvl w:ilvl="0" w:tplc="9EAA48A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B0460"/>
    <w:multiLevelType w:val="hybridMultilevel"/>
    <w:tmpl w:val="ECB477EC"/>
    <w:lvl w:ilvl="0" w:tplc="63869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23FA9"/>
    <w:multiLevelType w:val="hybridMultilevel"/>
    <w:tmpl w:val="E5045F46"/>
    <w:lvl w:ilvl="0" w:tplc="450089A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0F4D3BF4"/>
    <w:multiLevelType w:val="multilevel"/>
    <w:tmpl w:val="608436E6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406DC4"/>
    <w:multiLevelType w:val="hybridMultilevel"/>
    <w:tmpl w:val="58D0BDB4"/>
    <w:lvl w:ilvl="0" w:tplc="BD6AFC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BE7BB2"/>
    <w:multiLevelType w:val="hybridMultilevel"/>
    <w:tmpl w:val="4996864A"/>
    <w:lvl w:ilvl="0" w:tplc="71B6D56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341E3058"/>
    <w:multiLevelType w:val="hybridMultilevel"/>
    <w:tmpl w:val="BC1C085A"/>
    <w:lvl w:ilvl="0" w:tplc="2C9A75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173F2F"/>
    <w:multiLevelType w:val="hybridMultilevel"/>
    <w:tmpl w:val="551EB876"/>
    <w:lvl w:ilvl="0" w:tplc="3ABA724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9">
    <w:nsid w:val="3C3D386C"/>
    <w:multiLevelType w:val="hybridMultilevel"/>
    <w:tmpl w:val="E5045F46"/>
    <w:lvl w:ilvl="0" w:tplc="450089A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>
    <w:nsid w:val="49021C3D"/>
    <w:multiLevelType w:val="hybridMultilevel"/>
    <w:tmpl w:val="E58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C53D3"/>
    <w:multiLevelType w:val="multilevel"/>
    <w:tmpl w:val="35846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522758EB"/>
    <w:multiLevelType w:val="hybridMultilevel"/>
    <w:tmpl w:val="DBC48C9A"/>
    <w:lvl w:ilvl="0" w:tplc="2C9A757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152FE1"/>
    <w:multiLevelType w:val="multilevel"/>
    <w:tmpl w:val="F030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4">
    <w:nsid w:val="5A1C2A01"/>
    <w:multiLevelType w:val="hybridMultilevel"/>
    <w:tmpl w:val="8BBE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0F5B"/>
    <w:multiLevelType w:val="hybridMultilevel"/>
    <w:tmpl w:val="99049E06"/>
    <w:lvl w:ilvl="0" w:tplc="746CD6A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4CB514C"/>
    <w:multiLevelType w:val="multilevel"/>
    <w:tmpl w:val="2BD611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79CE26FD"/>
    <w:multiLevelType w:val="hybridMultilevel"/>
    <w:tmpl w:val="5E289268"/>
    <w:lvl w:ilvl="0" w:tplc="A9C2087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4"/>
    <w:rsid w:val="000216F1"/>
    <w:rsid w:val="000242CB"/>
    <w:rsid w:val="00027517"/>
    <w:rsid w:val="00036044"/>
    <w:rsid w:val="0003713B"/>
    <w:rsid w:val="00040630"/>
    <w:rsid w:val="000438EE"/>
    <w:rsid w:val="0004410D"/>
    <w:rsid w:val="00056F2D"/>
    <w:rsid w:val="000570B8"/>
    <w:rsid w:val="00060B8C"/>
    <w:rsid w:val="00060D32"/>
    <w:rsid w:val="00064369"/>
    <w:rsid w:val="00064B2A"/>
    <w:rsid w:val="00065D55"/>
    <w:rsid w:val="000665C9"/>
    <w:rsid w:val="00081A9D"/>
    <w:rsid w:val="0008483A"/>
    <w:rsid w:val="000853C5"/>
    <w:rsid w:val="00092658"/>
    <w:rsid w:val="00093D10"/>
    <w:rsid w:val="000A07AF"/>
    <w:rsid w:val="000A1ACD"/>
    <w:rsid w:val="000A604D"/>
    <w:rsid w:val="000B2593"/>
    <w:rsid w:val="000B7147"/>
    <w:rsid w:val="000B767D"/>
    <w:rsid w:val="000C0D4E"/>
    <w:rsid w:val="000C37C8"/>
    <w:rsid w:val="000C4593"/>
    <w:rsid w:val="000C5571"/>
    <w:rsid w:val="000D1527"/>
    <w:rsid w:val="000E3227"/>
    <w:rsid w:val="000F0133"/>
    <w:rsid w:val="00101EEC"/>
    <w:rsid w:val="00103A3B"/>
    <w:rsid w:val="00103A74"/>
    <w:rsid w:val="0011157F"/>
    <w:rsid w:val="00112D14"/>
    <w:rsid w:val="00113129"/>
    <w:rsid w:val="00116DB0"/>
    <w:rsid w:val="001270BB"/>
    <w:rsid w:val="00127FF6"/>
    <w:rsid w:val="00140610"/>
    <w:rsid w:val="00143D97"/>
    <w:rsid w:val="001464D1"/>
    <w:rsid w:val="0015369E"/>
    <w:rsid w:val="001631AD"/>
    <w:rsid w:val="0016320B"/>
    <w:rsid w:val="001655DC"/>
    <w:rsid w:val="00167D07"/>
    <w:rsid w:val="00167D5C"/>
    <w:rsid w:val="00170F6C"/>
    <w:rsid w:val="00173A85"/>
    <w:rsid w:val="00177815"/>
    <w:rsid w:val="0018638D"/>
    <w:rsid w:val="001A0624"/>
    <w:rsid w:val="001B2935"/>
    <w:rsid w:val="001B2CE8"/>
    <w:rsid w:val="001C4610"/>
    <w:rsid w:val="001D7ED5"/>
    <w:rsid w:val="001E0B98"/>
    <w:rsid w:val="001F085A"/>
    <w:rsid w:val="001F224D"/>
    <w:rsid w:val="00210096"/>
    <w:rsid w:val="00211BFB"/>
    <w:rsid w:val="00212667"/>
    <w:rsid w:val="00212A74"/>
    <w:rsid w:val="0022476D"/>
    <w:rsid w:val="00227BEE"/>
    <w:rsid w:val="0023122C"/>
    <w:rsid w:val="002361AB"/>
    <w:rsid w:val="00244160"/>
    <w:rsid w:val="00246CBD"/>
    <w:rsid w:val="00251B46"/>
    <w:rsid w:val="002612B4"/>
    <w:rsid w:val="002722CD"/>
    <w:rsid w:val="00274F73"/>
    <w:rsid w:val="00290F2E"/>
    <w:rsid w:val="00292560"/>
    <w:rsid w:val="0029755C"/>
    <w:rsid w:val="002A01A7"/>
    <w:rsid w:val="002A7583"/>
    <w:rsid w:val="002B3974"/>
    <w:rsid w:val="002B7B56"/>
    <w:rsid w:val="002C2B0C"/>
    <w:rsid w:val="002C31E7"/>
    <w:rsid w:val="002C350F"/>
    <w:rsid w:val="002D0EB3"/>
    <w:rsid w:val="002D1E67"/>
    <w:rsid w:val="002E4A78"/>
    <w:rsid w:val="002F0FB9"/>
    <w:rsid w:val="002F2AD7"/>
    <w:rsid w:val="002F6892"/>
    <w:rsid w:val="00300489"/>
    <w:rsid w:val="00302F92"/>
    <w:rsid w:val="00307C57"/>
    <w:rsid w:val="00307D70"/>
    <w:rsid w:val="003115B0"/>
    <w:rsid w:val="00312A64"/>
    <w:rsid w:val="0031332A"/>
    <w:rsid w:val="003223E9"/>
    <w:rsid w:val="00323F1D"/>
    <w:rsid w:val="00324F24"/>
    <w:rsid w:val="003342D8"/>
    <w:rsid w:val="00334911"/>
    <w:rsid w:val="003451DA"/>
    <w:rsid w:val="00345814"/>
    <w:rsid w:val="00355CBB"/>
    <w:rsid w:val="00360A96"/>
    <w:rsid w:val="00362641"/>
    <w:rsid w:val="00362DF3"/>
    <w:rsid w:val="0037386D"/>
    <w:rsid w:val="00374EAD"/>
    <w:rsid w:val="00384681"/>
    <w:rsid w:val="003849C7"/>
    <w:rsid w:val="00386276"/>
    <w:rsid w:val="003A1BDF"/>
    <w:rsid w:val="003A2DFF"/>
    <w:rsid w:val="003B6B06"/>
    <w:rsid w:val="003C1B36"/>
    <w:rsid w:val="003D074E"/>
    <w:rsid w:val="003D32BB"/>
    <w:rsid w:val="003D558D"/>
    <w:rsid w:val="003D707E"/>
    <w:rsid w:val="003D7AEE"/>
    <w:rsid w:val="003E597E"/>
    <w:rsid w:val="003F3456"/>
    <w:rsid w:val="003F47F2"/>
    <w:rsid w:val="003F4BDB"/>
    <w:rsid w:val="00401FCB"/>
    <w:rsid w:val="00407310"/>
    <w:rsid w:val="00410161"/>
    <w:rsid w:val="00417157"/>
    <w:rsid w:val="00422218"/>
    <w:rsid w:val="00426C13"/>
    <w:rsid w:val="00427AD0"/>
    <w:rsid w:val="004305D5"/>
    <w:rsid w:val="004342DE"/>
    <w:rsid w:val="00440510"/>
    <w:rsid w:val="00441833"/>
    <w:rsid w:val="00443B33"/>
    <w:rsid w:val="00466458"/>
    <w:rsid w:val="00467DD7"/>
    <w:rsid w:val="00475730"/>
    <w:rsid w:val="00477256"/>
    <w:rsid w:val="0048054B"/>
    <w:rsid w:val="004864EA"/>
    <w:rsid w:val="00490CA4"/>
    <w:rsid w:val="004910C2"/>
    <w:rsid w:val="00491430"/>
    <w:rsid w:val="0049327C"/>
    <w:rsid w:val="00494CB4"/>
    <w:rsid w:val="00497890"/>
    <w:rsid w:val="004A229A"/>
    <w:rsid w:val="004A5600"/>
    <w:rsid w:val="004B3B99"/>
    <w:rsid w:val="004C00D4"/>
    <w:rsid w:val="004D0228"/>
    <w:rsid w:val="004D5E52"/>
    <w:rsid w:val="004E18CE"/>
    <w:rsid w:val="004E1952"/>
    <w:rsid w:val="004E2A82"/>
    <w:rsid w:val="004E40E0"/>
    <w:rsid w:val="004E53DF"/>
    <w:rsid w:val="004E7FD2"/>
    <w:rsid w:val="00505864"/>
    <w:rsid w:val="0050648B"/>
    <w:rsid w:val="0050653A"/>
    <w:rsid w:val="00506C06"/>
    <w:rsid w:val="00516ABF"/>
    <w:rsid w:val="00517E22"/>
    <w:rsid w:val="00523107"/>
    <w:rsid w:val="00523CDB"/>
    <w:rsid w:val="00525137"/>
    <w:rsid w:val="00526C31"/>
    <w:rsid w:val="0053724B"/>
    <w:rsid w:val="005445BE"/>
    <w:rsid w:val="00544A08"/>
    <w:rsid w:val="00547884"/>
    <w:rsid w:val="0056030B"/>
    <w:rsid w:val="00560528"/>
    <w:rsid w:val="00566F6B"/>
    <w:rsid w:val="005670F3"/>
    <w:rsid w:val="00572E5C"/>
    <w:rsid w:val="005745B0"/>
    <w:rsid w:val="00574A30"/>
    <w:rsid w:val="00582C71"/>
    <w:rsid w:val="00585596"/>
    <w:rsid w:val="005903A9"/>
    <w:rsid w:val="005A3418"/>
    <w:rsid w:val="005A47D3"/>
    <w:rsid w:val="005B29BA"/>
    <w:rsid w:val="005B2DEE"/>
    <w:rsid w:val="005C0B55"/>
    <w:rsid w:val="005C503F"/>
    <w:rsid w:val="005D2921"/>
    <w:rsid w:val="005D5482"/>
    <w:rsid w:val="005D6185"/>
    <w:rsid w:val="005E1C51"/>
    <w:rsid w:val="005E1CF6"/>
    <w:rsid w:val="005F1332"/>
    <w:rsid w:val="005F5CB7"/>
    <w:rsid w:val="00607104"/>
    <w:rsid w:val="00610C55"/>
    <w:rsid w:val="00615F1F"/>
    <w:rsid w:val="00615FE4"/>
    <w:rsid w:val="006201B0"/>
    <w:rsid w:val="006441B5"/>
    <w:rsid w:val="00647C54"/>
    <w:rsid w:val="0067108A"/>
    <w:rsid w:val="00676A4B"/>
    <w:rsid w:val="00676AA7"/>
    <w:rsid w:val="00677C27"/>
    <w:rsid w:val="00683AD9"/>
    <w:rsid w:val="006904A1"/>
    <w:rsid w:val="006911DD"/>
    <w:rsid w:val="00694FB0"/>
    <w:rsid w:val="006967A6"/>
    <w:rsid w:val="006A2BF6"/>
    <w:rsid w:val="006A360E"/>
    <w:rsid w:val="006A4BBC"/>
    <w:rsid w:val="006B0E60"/>
    <w:rsid w:val="006B474C"/>
    <w:rsid w:val="006C3418"/>
    <w:rsid w:val="006C6A60"/>
    <w:rsid w:val="006D2311"/>
    <w:rsid w:val="006E73D6"/>
    <w:rsid w:val="006F32B8"/>
    <w:rsid w:val="006F3CB3"/>
    <w:rsid w:val="006F44E9"/>
    <w:rsid w:val="006F5F82"/>
    <w:rsid w:val="007007DE"/>
    <w:rsid w:val="007017AE"/>
    <w:rsid w:val="00701E05"/>
    <w:rsid w:val="00704A3C"/>
    <w:rsid w:val="00711EA2"/>
    <w:rsid w:val="00712904"/>
    <w:rsid w:val="007251EB"/>
    <w:rsid w:val="007325B5"/>
    <w:rsid w:val="007326CA"/>
    <w:rsid w:val="00741B9D"/>
    <w:rsid w:val="007444E5"/>
    <w:rsid w:val="00746D60"/>
    <w:rsid w:val="007517E3"/>
    <w:rsid w:val="00755EB6"/>
    <w:rsid w:val="00760C59"/>
    <w:rsid w:val="00760EE7"/>
    <w:rsid w:val="00771B04"/>
    <w:rsid w:val="0077499A"/>
    <w:rsid w:val="0078017A"/>
    <w:rsid w:val="007803A7"/>
    <w:rsid w:val="00784DC1"/>
    <w:rsid w:val="00785EA5"/>
    <w:rsid w:val="007868D6"/>
    <w:rsid w:val="007876E9"/>
    <w:rsid w:val="00792A41"/>
    <w:rsid w:val="00795A7E"/>
    <w:rsid w:val="00796BBF"/>
    <w:rsid w:val="0079796C"/>
    <w:rsid w:val="007A1B36"/>
    <w:rsid w:val="007A4D53"/>
    <w:rsid w:val="007A4D69"/>
    <w:rsid w:val="007A5CCC"/>
    <w:rsid w:val="007B15D5"/>
    <w:rsid w:val="007B64BB"/>
    <w:rsid w:val="007B6BBC"/>
    <w:rsid w:val="007D1A05"/>
    <w:rsid w:val="007D6E28"/>
    <w:rsid w:val="007D79FA"/>
    <w:rsid w:val="007E239A"/>
    <w:rsid w:val="007E50FA"/>
    <w:rsid w:val="0080228D"/>
    <w:rsid w:val="00812A23"/>
    <w:rsid w:val="00820B56"/>
    <w:rsid w:val="00823016"/>
    <w:rsid w:val="008266E6"/>
    <w:rsid w:val="00831A0A"/>
    <w:rsid w:val="00833783"/>
    <w:rsid w:val="00834BAD"/>
    <w:rsid w:val="0083758C"/>
    <w:rsid w:val="008406E5"/>
    <w:rsid w:val="00845704"/>
    <w:rsid w:val="00847ADF"/>
    <w:rsid w:val="008567FD"/>
    <w:rsid w:val="00856AB7"/>
    <w:rsid w:val="00861654"/>
    <w:rsid w:val="00864EC1"/>
    <w:rsid w:val="00875A4F"/>
    <w:rsid w:val="008831D4"/>
    <w:rsid w:val="00883FF3"/>
    <w:rsid w:val="00886323"/>
    <w:rsid w:val="0088697D"/>
    <w:rsid w:val="0088763F"/>
    <w:rsid w:val="00895235"/>
    <w:rsid w:val="008A490F"/>
    <w:rsid w:val="008A50BE"/>
    <w:rsid w:val="008C5082"/>
    <w:rsid w:val="008C55C2"/>
    <w:rsid w:val="008D40E4"/>
    <w:rsid w:val="008D4C65"/>
    <w:rsid w:val="008E563A"/>
    <w:rsid w:val="008F231C"/>
    <w:rsid w:val="008F4CD7"/>
    <w:rsid w:val="00901625"/>
    <w:rsid w:val="009064A2"/>
    <w:rsid w:val="00906D04"/>
    <w:rsid w:val="00910904"/>
    <w:rsid w:val="009209EE"/>
    <w:rsid w:val="00922EDB"/>
    <w:rsid w:val="009369C8"/>
    <w:rsid w:val="0093737E"/>
    <w:rsid w:val="00940CFD"/>
    <w:rsid w:val="00943633"/>
    <w:rsid w:val="009470FD"/>
    <w:rsid w:val="009537DC"/>
    <w:rsid w:val="00955CB1"/>
    <w:rsid w:val="009719E5"/>
    <w:rsid w:val="00975292"/>
    <w:rsid w:val="00975D54"/>
    <w:rsid w:val="00977366"/>
    <w:rsid w:val="0099016C"/>
    <w:rsid w:val="009959E3"/>
    <w:rsid w:val="00995C9A"/>
    <w:rsid w:val="00996B48"/>
    <w:rsid w:val="009A2015"/>
    <w:rsid w:val="009B0931"/>
    <w:rsid w:val="009B53C8"/>
    <w:rsid w:val="009B62E8"/>
    <w:rsid w:val="009C60D6"/>
    <w:rsid w:val="009D2343"/>
    <w:rsid w:val="009D7AD6"/>
    <w:rsid w:val="009E07F6"/>
    <w:rsid w:val="009E1993"/>
    <w:rsid w:val="009E3036"/>
    <w:rsid w:val="009E6758"/>
    <w:rsid w:val="009E724F"/>
    <w:rsid w:val="00A03D83"/>
    <w:rsid w:val="00A13BC9"/>
    <w:rsid w:val="00A17676"/>
    <w:rsid w:val="00A1782D"/>
    <w:rsid w:val="00A20907"/>
    <w:rsid w:val="00A25173"/>
    <w:rsid w:val="00A27BA8"/>
    <w:rsid w:val="00A51FDE"/>
    <w:rsid w:val="00A52FA3"/>
    <w:rsid w:val="00A676EE"/>
    <w:rsid w:val="00A67BF2"/>
    <w:rsid w:val="00A73DC4"/>
    <w:rsid w:val="00A7537C"/>
    <w:rsid w:val="00A760C0"/>
    <w:rsid w:val="00A81D2D"/>
    <w:rsid w:val="00A82B8E"/>
    <w:rsid w:val="00AC123C"/>
    <w:rsid w:val="00AC6391"/>
    <w:rsid w:val="00AD77BE"/>
    <w:rsid w:val="00AE2E56"/>
    <w:rsid w:val="00AE6C80"/>
    <w:rsid w:val="00AF0D29"/>
    <w:rsid w:val="00AF3491"/>
    <w:rsid w:val="00AF3639"/>
    <w:rsid w:val="00AF46DA"/>
    <w:rsid w:val="00B02652"/>
    <w:rsid w:val="00B0298A"/>
    <w:rsid w:val="00B05433"/>
    <w:rsid w:val="00B1283B"/>
    <w:rsid w:val="00B16CD1"/>
    <w:rsid w:val="00B20D5A"/>
    <w:rsid w:val="00B21A71"/>
    <w:rsid w:val="00B22BAC"/>
    <w:rsid w:val="00B231D4"/>
    <w:rsid w:val="00B25E0A"/>
    <w:rsid w:val="00B27050"/>
    <w:rsid w:val="00B30CD8"/>
    <w:rsid w:val="00B34BB6"/>
    <w:rsid w:val="00B36257"/>
    <w:rsid w:val="00B41D91"/>
    <w:rsid w:val="00B42FB2"/>
    <w:rsid w:val="00B52B6A"/>
    <w:rsid w:val="00B52DD8"/>
    <w:rsid w:val="00B63382"/>
    <w:rsid w:val="00B645D4"/>
    <w:rsid w:val="00B66FD6"/>
    <w:rsid w:val="00B77517"/>
    <w:rsid w:val="00B874CE"/>
    <w:rsid w:val="00B939AF"/>
    <w:rsid w:val="00B93A63"/>
    <w:rsid w:val="00B97F53"/>
    <w:rsid w:val="00BA5A10"/>
    <w:rsid w:val="00BB3725"/>
    <w:rsid w:val="00BC3357"/>
    <w:rsid w:val="00BC407C"/>
    <w:rsid w:val="00BC5C2D"/>
    <w:rsid w:val="00BD53CC"/>
    <w:rsid w:val="00BE0B99"/>
    <w:rsid w:val="00BE26FD"/>
    <w:rsid w:val="00BE3723"/>
    <w:rsid w:val="00BE53BD"/>
    <w:rsid w:val="00BF124E"/>
    <w:rsid w:val="00BF1FE2"/>
    <w:rsid w:val="00BF44C5"/>
    <w:rsid w:val="00C07F07"/>
    <w:rsid w:val="00C15AC7"/>
    <w:rsid w:val="00C168AE"/>
    <w:rsid w:val="00C1776F"/>
    <w:rsid w:val="00C27444"/>
    <w:rsid w:val="00C3119E"/>
    <w:rsid w:val="00C32C4D"/>
    <w:rsid w:val="00C33C37"/>
    <w:rsid w:val="00C523B1"/>
    <w:rsid w:val="00C54B18"/>
    <w:rsid w:val="00C60A69"/>
    <w:rsid w:val="00C67B28"/>
    <w:rsid w:val="00C70C0A"/>
    <w:rsid w:val="00C8525A"/>
    <w:rsid w:val="00C9033C"/>
    <w:rsid w:val="00C9309C"/>
    <w:rsid w:val="00CA12F1"/>
    <w:rsid w:val="00CA2A87"/>
    <w:rsid w:val="00CB154B"/>
    <w:rsid w:val="00CC0D0F"/>
    <w:rsid w:val="00CC7292"/>
    <w:rsid w:val="00CD022A"/>
    <w:rsid w:val="00CE48AD"/>
    <w:rsid w:val="00CF393A"/>
    <w:rsid w:val="00CF6334"/>
    <w:rsid w:val="00D01569"/>
    <w:rsid w:val="00D036C3"/>
    <w:rsid w:val="00D12B98"/>
    <w:rsid w:val="00D13F3D"/>
    <w:rsid w:val="00D17F51"/>
    <w:rsid w:val="00D21C88"/>
    <w:rsid w:val="00D32D60"/>
    <w:rsid w:val="00D36268"/>
    <w:rsid w:val="00D368C4"/>
    <w:rsid w:val="00D42BB0"/>
    <w:rsid w:val="00D45225"/>
    <w:rsid w:val="00D4683B"/>
    <w:rsid w:val="00D64D7B"/>
    <w:rsid w:val="00D672AA"/>
    <w:rsid w:val="00D75610"/>
    <w:rsid w:val="00D75B07"/>
    <w:rsid w:val="00D86E82"/>
    <w:rsid w:val="00DA462C"/>
    <w:rsid w:val="00DB2F8E"/>
    <w:rsid w:val="00DB3BB1"/>
    <w:rsid w:val="00DE6A78"/>
    <w:rsid w:val="00DF0AB0"/>
    <w:rsid w:val="00E028F2"/>
    <w:rsid w:val="00E03966"/>
    <w:rsid w:val="00E06772"/>
    <w:rsid w:val="00E06A23"/>
    <w:rsid w:val="00E07B35"/>
    <w:rsid w:val="00E11833"/>
    <w:rsid w:val="00E27A26"/>
    <w:rsid w:val="00E304D3"/>
    <w:rsid w:val="00E3569C"/>
    <w:rsid w:val="00E4557F"/>
    <w:rsid w:val="00E45916"/>
    <w:rsid w:val="00E45CFD"/>
    <w:rsid w:val="00E4676B"/>
    <w:rsid w:val="00E47810"/>
    <w:rsid w:val="00E538E2"/>
    <w:rsid w:val="00E56AE5"/>
    <w:rsid w:val="00E62ABA"/>
    <w:rsid w:val="00E756EB"/>
    <w:rsid w:val="00E87AE8"/>
    <w:rsid w:val="00EA0FB6"/>
    <w:rsid w:val="00EA3287"/>
    <w:rsid w:val="00EB62A0"/>
    <w:rsid w:val="00EC4066"/>
    <w:rsid w:val="00EC5105"/>
    <w:rsid w:val="00EC73AA"/>
    <w:rsid w:val="00ED2EA9"/>
    <w:rsid w:val="00ED7C79"/>
    <w:rsid w:val="00EE0BD6"/>
    <w:rsid w:val="00EE1F5E"/>
    <w:rsid w:val="00EF27FD"/>
    <w:rsid w:val="00EF6280"/>
    <w:rsid w:val="00EF6662"/>
    <w:rsid w:val="00F04D68"/>
    <w:rsid w:val="00F12467"/>
    <w:rsid w:val="00F15F34"/>
    <w:rsid w:val="00F16E03"/>
    <w:rsid w:val="00F20326"/>
    <w:rsid w:val="00F30CB9"/>
    <w:rsid w:val="00F30F7E"/>
    <w:rsid w:val="00F32F92"/>
    <w:rsid w:val="00F42C23"/>
    <w:rsid w:val="00F43620"/>
    <w:rsid w:val="00F56F47"/>
    <w:rsid w:val="00F66D32"/>
    <w:rsid w:val="00F92646"/>
    <w:rsid w:val="00F94526"/>
    <w:rsid w:val="00F970D7"/>
    <w:rsid w:val="00FA1904"/>
    <w:rsid w:val="00FA19CF"/>
    <w:rsid w:val="00FA3902"/>
    <w:rsid w:val="00FA51AD"/>
    <w:rsid w:val="00FB69BD"/>
    <w:rsid w:val="00FC08D7"/>
    <w:rsid w:val="00FC0B26"/>
    <w:rsid w:val="00FC1960"/>
    <w:rsid w:val="00FC1BB0"/>
    <w:rsid w:val="00FC36D8"/>
    <w:rsid w:val="00FD3792"/>
    <w:rsid w:val="00FD39C3"/>
    <w:rsid w:val="00FE054F"/>
    <w:rsid w:val="00FE65AF"/>
    <w:rsid w:val="00FF095B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left="-533" w:firstLine="6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4"/>
    <w:pPr>
      <w:ind w:left="0" w:firstLine="0"/>
      <w:jc w:val="left"/>
    </w:pPr>
    <w:rPr>
      <w:rFonts w:eastAsia="Times New Roman"/>
      <w:color w:val="auto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647C54"/>
    <w:pPr>
      <w:keepNext/>
      <w:jc w:val="center"/>
      <w:outlineLvl w:val="0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4"/>
    <w:rPr>
      <w:rFonts w:eastAsia="Times New Roman"/>
      <w:b/>
      <w:color w:val="auto"/>
      <w:sz w:val="32"/>
      <w:lang w:val="x-none" w:eastAsia="ru-RU"/>
    </w:rPr>
  </w:style>
  <w:style w:type="paragraph" w:styleId="a3">
    <w:name w:val="No Spacing"/>
    <w:link w:val="a4"/>
    <w:uiPriority w:val="1"/>
    <w:qFormat/>
    <w:rsid w:val="00647C54"/>
    <w:pPr>
      <w:ind w:left="0" w:firstLine="0"/>
      <w:jc w:val="left"/>
    </w:pPr>
    <w:rPr>
      <w:rFonts w:eastAsia="Times New Roman"/>
      <w:color w:val="auto"/>
      <w:sz w:val="20"/>
      <w:lang w:eastAsia="ru-RU"/>
    </w:rPr>
  </w:style>
  <w:style w:type="character" w:styleId="a5">
    <w:name w:val="Hyperlink"/>
    <w:uiPriority w:val="99"/>
    <w:unhideWhenUsed/>
    <w:rsid w:val="00647C54"/>
    <w:rPr>
      <w:color w:val="0000FF"/>
      <w:u w:val="single"/>
    </w:rPr>
  </w:style>
  <w:style w:type="character" w:customStyle="1" w:styleId="name">
    <w:name w:val="name"/>
    <w:rsid w:val="00647C54"/>
  </w:style>
  <w:style w:type="character" w:customStyle="1" w:styleId="a4">
    <w:name w:val="Без интервала Знак"/>
    <w:link w:val="a3"/>
    <w:uiPriority w:val="1"/>
    <w:locked/>
    <w:rsid w:val="00647C54"/>
    <w:rPr>
      <w:rFonts w:eastAsia="Times New Roman"/>
      <w:color w:val="auto"/>
      <w:sz w:val="20"/>
      <w:lang w:eastAsia="ru-RU"/>
    </w:rPr>
  </w:style>
  <w:style w:type="paragraph" w:customStyle="1" w:styleId="11">
    <w:name w:val="Обычный1"/>
    <w:rsid w:val="00647C54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color w:val="auto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4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8B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36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57"/>
    <w:rPr>
      <w:rFonts w:eastAsia="Times New Roman"/>
      <w:color w:val="auto"/>
      <w:sz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6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57"/>
    <w:rPr>
      <w:rFonts w:eastAsia="Times New Roman"/>
      <w:color w:val="auto"/>
      <w:sz w:val="20"/>
      <w:lang w:eastAsia="ru-RU"/>
    </w:rPr>
  </w:style>
  <w:style w:type="paragraph" w:styleId="ac">
    <w:name w:val="List Paragraph"/>
    <w:basedOn w:val="a"/>
    <w:uiPriority w:val="34"/>
    <w:qFormat/>
    <w:rsid w:val="00212667"/>
    <w:pPr>
      <w:ind w:left="720"/>
      <w:contextualSpacing/>
    </w:pPr>
  </w:style>
  <w:style w:type="paragraph" w:customStyle="1" w:styleId="ConsPlusNonformat">
    <w:name w:val="ConsPlusNonformat"/>
    <w:uiPriority w:val="99"/>
    <w:rsid w:val="00443B33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  <w:style w:type="table" w:styleId="ad">
    <w:name w:val="Table Grid"/>
    <w:basedOn w:val="a1"/>
    <w:uiPriority w:val="39"/>
    <w:rsid w:val="00AF3639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368C4"/>
    <w:rPr>
      <w:b/>
      <w:bCs/>
    </w:rPr>
  </w:style>
  <w:style w:type="character" w:styleId="af">
    <w:name w:val="Book Title"/>
    <w:basedOn w:val="a0"/>
    <w:uiPriority w:val="33"/>
    <w:qFormat/>
    <w:rsid w:val="00D368C4"/>
    <w:rPr>
      <w:b/>
      <w:bCs/>
      <w:i/>
      <w:iCs/>
      <w:spacing w:val="5"/>
    </w:rPr>
  </w:style>
  <w:style w:type="paragraph" w:styleId="af0">
    <w:name w:val="Normal (Web)"/>
    <w:basedOn w:val="a"/>
    <w:uiPriority w:val="99"/>
    <w:unhideWhenUsed/>
    <w:rsid w:val="001E0B9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5F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left="-533" w:firstLine="6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4"/>
    <w:pPr>
      <w:ind w:left="0" w:firstLine="0"/>
      <w:jc w:val="left"/>
    </w:pPr>
    <w:rPr>
      <w:rFonts w:eastAsia="Times New Roman"/>
      <w:color w:val="auto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647C54"/>
    <w:pPr>
      <w:keepNext/>
      <w:jc w:val="center"/>
      <w:outlineLvl w:val="0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4"/>
    <w:rPr>
      <w:rFonts w:eastAsia="Times New Roman"/>
      <w:b/>
      <w:color w:val="auto"/>
      <w:sz w:val="32"/>
      <w:lang w:val="x-none" w:eastAsia="ru-RU"/>
    </w:rPr>
  </w:style>
  <w:style w:type="paragraph" w:styleId="a3">
    <w:name w:val="No Spacing"/>
    <w:link w:val="a4"/>
    <w:uiPriority w:val="1"/>
    <w:qFormat/>
    <w:rsid w:val="00647C54"/>
    <w:pPr>
      <w:ind w:left="0" w:firstLine="0"/>
      <w:jc w:val="left"/>
    </w:pPr>
    <w:rPr>
      <w:rFonts w:eastAsia="Times New Roman"/>
      <w:color w:val="auto"/>
      <w:sz w:val="20"/>
      <w:lang w:eastAsia="ru-RU"/>
    </w:rPr>
  </w:style>
  <w:style w:type="character" w:styleId="a5">
    <w:name w:val="Hyperlink"/>
    <w:uiPriority w:val="99"/>
    <w:unhideWhenUsed/>
    <w:rsid w:val="00647C54"/>
    <w:rPr>
      <w:color w:val="0000FF"/>
      <w:u w:val="single"/>
    </w:rPr>
  </w:style>
  <w:style w:type="character" w:customStyle="1" w:styleId="name">
    <w:name w:val="name"/>
    <w:rsid w:val="00647C54"/>
  </w:style>
  <w:style w:type="character" w:customStyle="1" w:styleId="a4">
    <w:name w:val="Без интервала Знак"/>
    <w:link w:val="a3"/>
    <w:uiPriority w:val="1"/>
    <w:locked/>
    <w:rsid w:val="00647C54"/>
    <w:rPr>
      <w:rFonts w:eastAsia="Times New Roman"/>
      <w:color w:val="auto"/>
      <w:sz w:val="20"/>
      <w:lang w:eastAsia="ru-RU"/>
    </w:rPr>
  </w:style>
  <w:style w:type="paragraph" w:customStyle="1" w:styleId="11">
    <w:name w:val="Обычный1"/>
    <w:rsid w:val="00647C54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color w:val="auto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4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8B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36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57"/>
    <w:rPr>
      <w:rFonts w:eastAsia="Times New Roman"/>
      <w:color w:val="auto"/>
      <w:sz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6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57"/>
    <w:rPr>
      <w:rFonts w:eastAsia="Times New Roman"/>
      <w:color w:val="auto"/>
      <w:sz w:val="20"/>
      <w:lang w:eastAsia="ru-RU"/>
    </w:rPr>
  </w:style>
  <w:style w:type="paragraph" w:styleId="ac">
    <w:name w:val="List Paragraph"/>
    <w:basedOn w:val="a"/>
    <w:uiPriority w:val="34"/>
    <w:qFormat/>
    <w:rsid w:val="00212667"/>
    <w:pPr>
      <w:ind w:left="720"/>
      <w:contextualSpacing/>
    </w:pPr>
  </w:style>
  <w:style w:type="paragraph" w:customStyle="1" w:styleId="ConsPlusNonformat">
    <w:name w:val="ConsPlusNonformat"/>
    <w:uiPriority w:val="99"/>
    <w:rsid w:val="00443B33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  <w:style w:type="table" w:styleId="ad">
    <w:name w:val="Table Grid"/>
    <w:basedOn w:val="a1"/>
    <w:uiPriority w:val="39"/>
    <w:rsid w:val="00AF3639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368C4"/>
    <w:rPr>
      <w:b/>
      <w:bCs/>
    </w:rPr>
  </w:style>
  <w:style w:type="character" w:styleId="af">
    <w:name w:val="Book Title"/>
    <w:basedOn w:val="a0"/>
    <w:uiPriority w:val="33"/>
    <w:qFormat/>
    <w:rsid w:val="00D368C4"/>
    <w:rPr>
      <w:b/>
      <w:bCs/>
      <w:i/>
      <w:iCs/>
      <w:spacing w:val="5"/>
    </w:rPr>
  </w:style>
  <w:style w:type="paragraph" w:styleId="af0">
    <w:name w:val="Normal (Web)"/>
    <w:basedOn w:val="a"/>
    <w:uiPriority w:val="99"/>
    <w:unhideWhenUsed/>
    <w:rsid w:val="001E0B9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5F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msp@miacug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sp@miacug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sp@miacug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msp@miac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1E1F-B212-4DB3-8785-66AE7CB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Серазетдинов Роман Ильдарович</dc:creator>
  <cp:lastModifiedBy>Поступинская Евгения Викторов</cp:lastModifiedBy>
  <cp:revision>2</cp:revision>
  <cp:lastPrinted>2019-12-27T11:17:00Z</cp:lastPrinted>
  <dcterms:created xsi:type="dcterms:W3CDTF">2019-12-27T11:18:00Z</dcterms:created>
  <dcterms:modified xsi:type="dcterms:W3CDTF">2019-12-27T11:18:00Z</dcterms:modified>
</cp:coreProperties>
</file>